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泉州市</w:t>
      </w:r>
      <w:r>
        <w:rPr>
          <w:rFonts w:hint="eastAsia" w:ascii="方正小标宋简体" w:hAnsi="方正粗黑宋简体" w:eastAsia="方正小标宋简体" w:cs="方正小标宋简体"/>
          <w:sz w:val="44"/>
          <w:szCs w:val="44"/>
        </w:rPr>
        <w:t>“优秀劳资专管员”</w:t>
      </w:r>
      <w:r>
        <w:rPr>
          <w:rFonts w:hint="eastAsia" w:ascii="方正小标宋简体" w:eastAsia="方正小标宋简体" w:cs="方正小标宋简体"/>
          <w:sz w:val="44"/>
          <w:szCs w:val="44"/>
        </w:rPr>
        <w:t>名单</w:t>
      </w:r>
    </w:p>
    <w:tbl>
      <w:tblPr>
        <w:tblStyle w:val="6"/>
        <w:tblW w:w="13210" w:type="dxa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5162"/>
        <w:gridCol w:w="368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所在地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施工总承包单位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劳资专管员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泉州市智慧水务综合调度指挥和保障中心项目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郭清波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泉州市海丝金融中心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城建乐居星垵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吴诗伟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鲤城区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城建·满堂里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中建三局集团有限公司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唐高翠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丰泽区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丰</w:t>
            </w:r>
            <w:r>
              <w:rPr>
                <w:rFonts w:ascii="宋体" w:cs="宋体"/>
                <w:sz w:val="24"/>
                <w:szCs w:val="24"/>
              </w:rPr>
              <w:t>2022-41</w:t>
            </w:r>
            <w:r>
              <w:rPr>
                <w:rFonts w:hint="eastAsia" w:ascii="宋体" w:cs="宋体"/>
                <w:sz w:val="24"/>
                <w:szCs w:val="24"/>
              </w:rPr>
              <w:t>号地块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中建协和建设有限公司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倪友良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洛江区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城建·乐居安达小区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泉州建工集团有限公司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陈龙霞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泉港区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泉港一中学生公寓楼及附属设施工程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福建省广泽建设工程有限公司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张丽平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晋江市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晋江市华侨中学教学图书综合楼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福建磊鑫（集团）有限公司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谢炀炀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石狮市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石狮市大仑东片区（一期）安置项目</w:t>
            </w:r>
            <w:r>
              <w:rPr>
                <w:rFonts w:ascii="宋体" w:hAnsi="宋体" w:cs="宋体"/>
                <w:sz w:val="24"/>
                <w:szCs w:val="24"/>
              </w:rPr>
              <w:t>-1#~3#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5#~11#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12#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13#</w:t>
            </w:r>
            <w:r>
              <w:rPr>
                <w:rFonts w:hint="eastAsia" w:ascii="宋体" w:hAnsi="宋体" w:cs="宋体"/>
                <w:sz w:val="24"/>
                <w:szCs w:val="24"/>
              </w:rPr>
              <w:t>、地下室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中建三局集团有限公司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张燕红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南安市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缦云小区（东地块）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福建平祥建设工程有限公司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惠安县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福建惠芯人工智能智造产业园项目二期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福建建工集团有限责任公司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陈俊鑫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安溪县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国道</w:t>
            </w:r>
            <w:r>
              <w:rPr>
                <w:rFonts w:ascii="宋体" w:hAnsi="宋体" w:cs="宋体"/>
                <w:sz w:val="24"/>
                <w:szCs w:val="24"/>
              </w:rPr>
              <w:t>G358</w:t>
            </w:r>
            <w:r>
              <w:rPr>
                <w:rFonts w:hint="eastAsia" w:ascii="宋体" w:hAnsi="宋体" w:cs="宋体"/>
                <w:sz w:val="24"/>
                <w:szCs w:val="24"/>
              </w:rPr>
              <w:t>线安溪城厢至官桥段公路工程及市政配套工程（第Ⅴ标）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中交第二航务工程局有限公司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曹依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德化县城区大外环路盖德至英山段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含大坂连接线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除</w:t>
            </w:r>
            <w:r>
              <w:rPr>
                <w:rFonts w:ascii="宋体" w:hAnsi="宋体" w:cs="宋体"/>
                <w:sz w:val="24"/>
                <w:szCs w:val="24"/>
              </w:rPr>
              <w:t>K0+160-K0+300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K3+189.235-K3+577.235</w:t>
            </w:r>
            <w:r>
              <w:rPr>
                <w:rFonts w:hint="eastAsia" w:ascii="宋体" w:hAnsi="宋体" w:cs="宋体"/>
                <w:sz w:val="24"/>
                <w:szCs w:val="24"/>
              </w:rPr>
              <w:t>段外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中铁十七局集团有限公司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张其文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台商区</w:t>
            </w:r>
          </w:p>
        </w:tc>
        <w:tc>
          <w:tcPr>
            <w:tcW w:w="516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泉州台商投资区东西大道延伸段工程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福建第一公路工程集团有限公司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陈雅娉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7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8EF"/>
    <w:rsid w:val="0012609E"/>
    <w:rsid w:val="00154970"/>
    <w:rsid w:val="00221B43"/>
    <w:rsid w:val="002A7CCD"/>
    <w:rsid w:val="003A7D94"/>
    <w:rsid w:val="003E1765"/>
    <w:rsid w:val="004013CA"/>
    <w:rsid w:val="004162F0"/>
    <w:rsid w:val="00443A8A"/>
    <w:rsid w:val="00505E09"/>
    <w:rsid w:val="00512A9D"/>
    <w:rsid w:val="00783C6D"/>
    <w:rsid w:val="00792C62"/>
    <w:rsid w:val="00833377"/>
    <w:rsid w:val="009E6C83"/>
    <w:rsid w:val="00A16856"/>
    <w:rsid w:val="00A24F6C"/>
    <w:rsid w:val="00AC53D0"/>
    <w:rsid w:val="00B25310"/>
    <w:rsid w:val="00B47B2F"/>
    <w:rsid w:val="00C6709C"/>
    <w:rsid w:val="00CD5C2A"/>
    <w:rsid w:val="00D028EF"/>
    <w:rsid w:val="00D13AF1"/>
    <w:rsid w:val="00D858FE"/>
    <w:rsid w:val="00D953C1"/>
    <w:rsid w:val="00DA0992"/>
    <w:rsid w:val="00DE3FFA"/>
    <w:rsid w:val="00E2738B"/>
    <w:rsid w:val="00E308CE"/>
    <w:rsid w:val="00F268B4"/>
    <w:rsid w:val="00FB4B9A"/>
    <w:rsid w:val="00FC481D"/>
    <w:rsid w:val="622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0">
    <w:name w:val="ant-cascader-picker-label"/>
    <w:basedOn w:val="7"/>
    <w:uiPriority w:val="99"/>
  </w:style>
  <w:style w:type="character" w:customStyle="1" w:styleId="11">
    <w:name w:val="Header Char"/>
    <w:basedOn w:val="7"/>
    <w:link w:val="5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Footer Char"/>
    <w:basedOn w:val="7"/>
    <w:link w:val="4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Balloon Text Char"/>
    <w:basedOn w:val="7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654</Words>
  <Characters>3733</Characters>
  <Lines>0</Lines>
  <Paragraphs>0</Paragraphs>
  <TotalTime>157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2024-12-19T07:01:00Z</dcterms:created>
  <dc:creator>xb21cn</dc:creator>
  <cp:lastModifiedBy>User</cp:lastModifiedBy>
  <cp:lastPrinted>2024-12-24T02:11:00Z</cp:lastPrinted>
  <dcterms:modified xsi:type="dcterms:W3CDTF">2024-12-24T07:03:31Z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