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6" w:lineRule="exact"/>
        <w:jc w:val="left"/>
        <w:rPr>
          <w:rFonts w:hint="eastAsia" w:ascii="黑体" w:hAnsi="黑体" w:eastAsia="黑体" w:cs="黑体"/>
          <w:kern w:val="0"/>
          <w:sz w:val="20"/>
          <w:szCs w:val="20"/>
        </w:rPr>
      </w:pPr>
      <w:r>
        <w:rPr>
          <w:rFonts w:hint="eastAsia" w:ascii="黑体" w:hAnsi="黑体" w:eastAsia="黑体" w:cs="黑体"/>
          <w:kern w:val="0"/>
          <w:szCs w:val="32"/>
        </w:rPr>
        <w:t>附件1</w:t>
      </w:r>
    </w:p>
    <w:p>
      <w:pPr>
        <w:widowControl/>
        <w:spacing w:line="534" w:lineRule="exact"/>
        <w:ind w:left="580"/>
        <w:jc w:val="left"/>
        <w:rPr>
          <w:rFonts w:hint="eastAsia" w:ascii="方正小标宋简体" w:hAnsi="方正小标宋简体" w:eastAsia="方正小标宋简体" w:cs="方正小标宋简体"/>
          <w:kern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“揭榜挂帅”职业技能培训项目汇总表</w:t>
      </w:r>
    </w:p>
    <w:p>
      <w:pPr>
        <w:widowControl/>
        <w:spacing w:line="200" w:lineRule="exact"/>
        <w:jc w:val="left"/>
        <w:rPr>
          <w:kern w:val="0"/>
          <w:sz w:val="20"/>
          <w:szCs w:val="20"/>
        </w:rPr>
      </w:pPr>
    </w:p>
    <w:p>
      <w:pPr>
        <w:widowControl/>
        <w:spacing w:line="200" w:lineRule="exact"/>
        <w:jc w:val="left"/>
        <w:rPr>
          <w:kern w:val="0"/>
          <w:sz w:val="20"/>
          <w:szCs w:val="20"/>
        </w:rPr>
      </w:pPr>
    </w:p>
    <w:p>
      <w:pPr>
        <w:widowControl/>
        <w:spacing w:line="366" w:lineRule="exact"/>
        <w:ind w:firstLine="320" w:firstLineChars="100"/>
        <w:jc w:val="left"/>
        <w:rPr>
          <w:kern w:val="0"/>
          <w:sz w:val="20"/>
          <w:szCs w:val="20"/>
          <w:lang w:eastAsia="en-US"/>
        </w:rPr>
      </w:pPr>
      <w:r>
        <w:rPr>
          <w:rFonts w:cs="宋体"/>
          <w:kern w:val="0"/>
          <w:szCs w:val="32"/>
          <w:lang w:eastAsia="en-US"/>
        </w:rPr>
        <w:t>单位：（盖章）</w:t>
      </w:r>
    </w:p>
    <w:tbl>
      <w:tblPr>
        <w:tblStyle w:val="4"/>
        <w:tblpPr w:leftFromText="180" w:rightFromText="180" w:vertAnchor="text" w:tblpXSpec="center" w:tblpY="1"/>
        <w:tblOverlap w:val="never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414"/>
        <w:gridCol w:w="2141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拟申报职业技能培训项目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拟申报职业（工种）及代码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37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37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37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37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37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466" w:lineRule="exact"/>
        <w:ind w:left="426" w:leftChars="133" w:right="448"/>
        <w:rPr>
          <w:rFonts w:cs="宋体"/>
          <w:kern w:val="0"/>
          <w:szCs w:val="32"/>
        </w:rPr>
      </w:pPr>
      <w:r>
        <w:rPr>
          <w:rFonts w:cs="宋体"/>
          <w:kern w:val="0"/>
          <w:szCs w:val="32"/>
        </w:rPr>
        <w:t>备注：推荐理由含必要性（含产业需求情况、技能人才缺口情况、项目特色亮点等）和可行性（本地本行业实施培训的资源基础、条件保障等）。</w:t>
      </w:r>
    </w:p>
    <w:p>
      <w:pPr>
        <w:widowControl/>
        <w:spacing w:line="466" w:lineRule="exact"/>
        <w:ind w:right="446"/>
        <w:rPr>
          <w:rFonts w:cs="宋体"/>
          <w:kern w:val="0"/>
          <w:szCs w:val="32"/>
        </w:rPr>
      </w:pPr>
    </w:p>
    <w:p>
      <w:pPr>
        <w:ind w:firstLine="320" w:firstLineChars="100"/>
        <w:rPr>
          <w:rFonts w:cs="宋体"/>
          <w:kern w:val="0"/>
          <w:szCs w:val="32"/>
          <w:lang w:eastAsia="en-US"/>
        </w:rPr>
        <w:sectPr>
          <w:pgSz w:w="11906" w:h="16838"/>
          <w:pgMar w:top="2098" w:right="1474" w:bottom="1985" w:left="1588" w:header="851" w:footer="1701" w:gutter="0"/>
          <w:cols w:space="425" w:num="1"/>
          <w:docGrid w:type="lines" w:linePitch="312" w:charSpace="0"/>
        </w:sectPr>
      </w:pPr>
      <w:r>
        <w:rPr>
          <w:rFonts w:cs="宋体"/>
          <w:kern w:val="0"/>
          <w:szCs w:val="32"/>
          <w:lang w:eastAsia="en-US"/>
        </w:rPr>
        <w:t>联系人：</w:t>
      </w:r>
      <w:r>
        <w:rPr>
          <w:rFonts w:hint="eastAsia" w:cs="宋体"/>
          <w:kern w:val="0"/>
          <w:szCs w:val="32"/>
        </w:rPr>
        <w:t xml:space="preserve">                              </w:t>
      </w:r>
      <w:r>
        <w:rPr>
          <w:rFonts w:cs="宋体"/>
          <w:kern w:val="0"/>
          <w:szCs w:val="32"/>
          <w:lang w:eastAsia="en-US"/>
        </w:rPr>
        <w:t>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2025-07-08T10:16:13Z</dcterms:created>
  <dc:creator>User</dc:creator>
  <cp:lastModifiedBy>User</cp:lastModifiedBy>
  <dcterms:modified xsi:type="dcterms:W3CDTF">2025-07-08T10:16:20Z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