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top"/>
        <w:outlineLvl w:val="0"/>
        <w:rPr>
          <w:rFonts w:hint="default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jc w:val="center"/>
        <w:textAlignment w:val="top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2025年度吸纳中西部脱贫人口跨省就业资金绩效目标表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center"/>
        <w:textAlignment w:val="top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                                                           </w:t>
      </w:r>
      <w:r>
        <w:rPr>
          <w:rFonts w:hint="default" w:ascii="仿宋_GB2312" w:hAnsi="Times New Roman" w:eastAsia="仿宋_GB2312" w:cs="Times New Roman"/>
          <w:sz w:val="21"/>
          <w:szCs w:val="21"/>
          <w:lang w:val="en-US" w:eastAsia="zh-CN"/>
        </w:rPr>
        <w:t>单位：万元</w:t>
      </w:r>
    </w:p>
    <w:tbl>
      <w:tblPr>
        <w:tblStyle w:val="4"/>
        <w:tblW w:w="15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902"/>
        <w:gridCol w:w="1675"/>
        <w:gridCol w:w="2100"/>
        <w:gridCol w:w="727"/>
        <w:gridCol w:w="727"/>
        <w:gridCol w:w="727"/>
        <w:gridCol w:w="727"/>
        <w:gridCol w:w="727"/>
        <w:gridCol w:w="727"/>
        <w:gridCol w:w="727"/>
        <w:gridCol w:w="101"/>
        <w:gridCol w:w="626"/>
        <w:gridCol w:w="727"/>
        <w:gridCol w:w="78"/>
        <w:gridCol w:w="254"/>
        <w:gridCol w:w="395"/>
        <w:gridCol w:w="655"/>
        <w:gridCol w:w="277"/>
        <w:gridCol w:w="486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7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560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中央财政衔接推进乡村振兴补助资金-202</w:t>
            </w: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年吸纳中西部脱贫人口跨省就业资金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7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主管部门（单位）名称及部门预算编码</w:t>
            </w:r>
          </w:p>
        </w:tc>
        <w:tc>
          <w:tcPr>
            <w:tcW w:w="729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泉州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市人力资源和社会保障局</w:t>
            </w:r>
          </w:p>
        </w:tc>
        <w:tc>
          <w:tcPr>
            <w:tcW w:w="16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补助区域</w:t>
            </w:r>
          </w:p>
        </w:tc>
        <w:tc>
          <w:tcPr>
            <w:tcW w:w="258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相关县（市、区）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704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资金情况（万元）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资金总额：</w:t>
            </w:r>
          </w:p>
        </w:tc>
        <w:tc>
          <w:tcPr>
            <w:tcW w:w="9460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1313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其中：财政划拨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鲤城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丰泽22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洛江20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泉港26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石狮184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晋江543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南安261</w:t>
            </w:r>
          </w:p>
        </w:tc>
        <w:tc>
          <w:tcPr>
            <w:tcW w:w="7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惠安51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安溪16</w:t>
            </w:r>
          </w:p>
        </w:tc>
        <w:tc>
          <w:tcPr>
            <w:tcW w:w="7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永春10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德化12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  <w:vertAlign w:val="baseline"/>
                <w:lang w:val="en-US" w:eastAsia="zh-CN"/>
              </w:rPr>
              <w:t>开发区</w:t>
            </w: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18"/>
                <w:szCs w:val="18"/>
                <w:vertAlign w:val="baseline"/>
                <w:lang w:val="en-US" w:eastAsia="zh-CN"/>
              </w:rPr>
              <w:t>台商区</w:t>
            </w: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70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630" w:firstLineChars="300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其他资金</w:t>
            </w:r>
          </w:p>
        </w:tc>
        <w:tc>
          <w:tcPr>
            <w:tcW w:w="9460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总体目标</w:t>
            </w:r>
          </w:p>
        </w:tc>
        <w:tc>
          <w:tcPr>
            <w:tcW w:w="14137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为巩固</w:t>
            </w: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拓展</w:t>
            </w:r>
            <w:r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脱贫攻坚成果衔接推进乡村振兴工作，持续营造中西部脱贫人口外出转移就业的良好生态环境，中央下达的中央财政衔接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推进乡村振兴补助资金中专列202</w:t>
            </w: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年吸纳中西部脱贫人口跨省就业资金，对吸纳中西部脱贫人口就业的</w:t>
            </w: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泉州用人单位</w:t>
            </w:r>
            <w:r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按年实施补助。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绩效指标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662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指标解释</w:t>
            </w:r>
          </w:p>
        </w:tc>
        <w:tc>
          <w:tcPr>
            <w:tcW w:w="15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项目单位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区域目标值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奖补人数与去年比值</w:t>
            </w:r>
          </w:p>
        </w:tc>
        <w:tc>
          <w:tcPr>
            <w:tcW w:w="662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本年度发放资金涉及</w:t>
            </w:r>
            <w:r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中西部脱贫人口</w:t>
            </w: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数量与去年的比值</w:t>
            </w:r>
          </w:p>
        </w:tc>
        <w:tc>
          <w:tcPr>
            <w:tcW w:w="15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相关县（市、区）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≧50</w:t>
            </w: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奖补资金发放率</w:t>
            </w:r>
          </w:p>
        </w:tc>
        <w:tc>
          <w:tcPr>
            <w:tcW w:w="662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本年度发放资金涉及</w:t>
            </w:r>
            <w:r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中西部脱贫人口</w:t>
            </w: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数量</w:t>
            </w:r>
            <w:r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占</w:t>
            </w: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辖区</w:t>
            </w:r>
            <w:r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中西部脱贫人口</w:t>
            </w: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参保</w:t>
            </w: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记录总人数的</w:t>
            </w:r>
            <w:r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比例</w:t>
            </w: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，通过指标反映</w:t>
            </w:r>
            <w:r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中西部</w:t>
            </w: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脱贫人口在泉稳定就业情况</w:t>
            </w:r>
          </w:p>
        </w:tc>
        <w:tc>
          <w:tcPr>
            <w:tcW w:w="15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相关县（市、区）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≧</w:t>
            </w: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时效指标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奖补资金在规定时间内支付到位率</w:t>
            </w:r>
          </w:p>
        </w:tc>
        <w:tc>
          <w:tcPr>
            <w:tcW w:w="662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本年度12月底前，</w:t>
            </w:r>
            <w:r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将该项资金发放到企业的比例</w:t>
            </w:r>
          </w:p>
        </w:tc>
        <w:tc>
          <w:tcPr>
            <w:tcW w:w="15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相关县（市、区）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成本指标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经济成本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成本控制率</w:t>
            </w:r>
          </w:p>
        </w:tc>
        <w:tc>
          <w:tcPr>
            <w:tcW w:w="662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财政资金投入控制率</w:t>
            </w:r>
          </w:p>
        </w:tc>
        <w:tc>
          <w:tcPr>
            <w:tcW w:w="15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相关县（市、区）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社会效益指标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因补贴发放问题发生重大群体性事件数量</w:t>
            </w:r>
          </w:p>
        </w:tc>
        <w:tc>
          <w:tcPr>
            <w:tcW w:w="662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因补贴发放问题发生重大群体性事件</w:t>
            </w: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的</w:t>
            </w:r>
            <w:r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5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相关县（市、区）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=0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服务对象满意度指标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服务对象满意度指标</w:t>
            </w:r>
          </w:p>
        </w:tc>
        <w:tc>
          <w:tcPr>
            <w:tcW w:w="662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项目</w:t>
            </w:r>
            <w:r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服务对象满意度</w:t>
            </w:r>
          </w:p>
        </w:tc>
        <w:tc>
          <w:tcPr>
            <w:tcW w:w="15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szCs w:val="21"/>
                <w:vertAlign w:val="baseline"/>
                <w:lang w:val="en-US" w:eastAsia="zh-CN"/>
              </w:rPr>
              <w:t>相关县（市、区）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top"/>
              <w:outlineLvl w:val="0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≧</w:t>
            </w: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70%</w:t>
            </w:r>
          </w:p>
        </w:tc>
      </w:tr>
    </w:tbl>
    <w:p>
      <w:pPr>
        <w:sectPr>
          <w:pgSz w:w="16838" w:h="11906" w:orient="landscape"/>
          <w:pgMar w:top="1247" w:right="794" w:bottom="1191" w:left="85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2025-01-23T07:19:15Z</dcterms:created>
  <dc:creator>User</dc:creator>
  <cp:lastModifiedBy>User</cp:lastModifiedBy>
  <dcterms:modified xsi:type="dcterms:W3CDTF">2025-01-23T07:19:26Z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