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32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附件1</w:t>
      </w:r>
    </w:p>
    <w:tbl>
      <w:tblPr>
        <w:tblStyle w:val="7"/>
        <w:tblW w:w="158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537"/>
        <w:gridCol w:w="542"/>
        <w:gridCol w:w="1203"/>
        <w:gridCol w:w="555"/>
        <w:gridCol w:w="515"/>
        <w:gridCol w:w="502"/>
        <w:gridCol w:w="502"/>
        <w:gridCol w:w="529"/>
        <w:gridCol w:w="833"/>
        <w:gridCol w:w="965"/>
        <w:gridCol w:w="701"/>
        <w:gridCol w:w="2116"/>
        <w:gridCol w:w="2822"/>
        <w:gridCol w:w="1005"/>
        <w:gridCol w:w="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58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</w:rPr>
              <w:t>2021年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lang w:eastAsia="zh-CN"/>
              </w:rPr>
              <w:t>泉州医学高等专科学校附属人民医院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</w:rPr>
              <w:t>专项公开招聘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</w:rPr>
              <w:t>博士研究生学历学位和高级职称工作人员岗位信息表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</w:rPr>
              <w:t>单位</w:t>
            </w: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</w:rPr>
              <w:t>名称</w:t>
            </w: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</w:rPr>
              <w:t>经费形式</w:t>
            </w:r>
          </w:p>
        </w:tc>
        <w:tc>
          <w:tcPr>
            <w:tcW w:w="12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</w:rPr>
              <w:t>岗位类别及名称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</w:rPr>
              <w:t>岗位最高级别</w:t>
            </w:r>
          </w:p>
        </w:tc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89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</w:rPr>
              <w:t>所  需  资  格  条  件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</w:rPr>
              <w:t>考试方式</w:t>
            </w:r>
          </w:p>
        </w:tc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5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</w:rPr>
              <w:t>性别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</w:rPr>
              <w:t>户籍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</w:rPr>
              <w:t>学历类别</w:t>
            </w: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</w:rPr>
              <w:t>学历</w:t>
            </w:r>
          </w:p>
        </w:tc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</w:rPr>
              <w:t>学位</w:t>
            </w:r>
          </w:p>
        </w:tc>
        <w:tc>
          <w:tcPr>
            <w:tcW w:w="2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8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泉州医学高等专科学校附属人民医院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财政拨补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专技（肾内科）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7级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博士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内科学（肾病或血透方向）、临床医学（肾病或血透方向）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若取得肾内科副主任医师及以上资格证书，学历可放宽至本科及以上、学位学士及以上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面试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泉州医学高等专科学校附属人民医院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财政拨补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专技（内分泌科）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7级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博士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内科学（内分泌与代谢病方向）、临床医学（内分泌与代谢病方向）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若取得内分泌副主任医师及以上资格证书，学历可放宽至本科及以上、学位学士及以上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面试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泉州医学高等专科学校附属人民医院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财政拨补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专技（骨科）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7级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博士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外科学（骨外方向）、临床医学（骨外方向）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若取得骨外科副主任医师及以上资格证书，学历可放宽至本科及以上、学位学士及以上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面试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泉州医学高等专科学校附属人民医院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财政拨补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专技（妇产科）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7级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博士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妇产科学、临床医学（妇产科学方向）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若取得妇产科副主任医师及以上资格证书，学历可放宽至本科及以上、学位学士及以上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面试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泉州医学高等专科学校附属人民医院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财政拨补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专技（儿科）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7级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博士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儿科学、临床医学（儿科学方向）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若取得小儿内科副主任医师及以上资格证书，学历可放宽至本科及以上、学位学士及以上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面试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06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泉州医学高等专科学校附属人民医院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财政拨补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专技（急诊科）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7级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博士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急诊医学、临床医学、内科学、外科学、重症医学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若取得符合急诊工作相应专业副主任医师及以上资格证书，学历可放宽至本科及以上、学位学士及以上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面试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247" w:right="1134" w:bottom="1247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019E7"/>
    <w:rsid w:val="5220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宋体" w:cs="Times New Roman"/>
      <w:sz w:val="30"/>
    </w:r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6">
    <w:name w:val="Body Text First Indent"/>
    <w:basedOn w:val="2"/>
    <w:qFormat/>
    <w:uiPriority w:val="0"/>
    <w:pPr>
      <w:ind w:firstLine="420" w:firstLineChars="100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2021-06-22T00:27:00Z</dcterms:created>
  <dc:creator>夏天</dc:creator>
  <cp:lastModifiedBy>夏天</cp:lastModifiedBy>
  <dcterms:modified xsi:type="dcterms:W3CDTF">2021-06-22T00:28:47Z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3136810E26B447A4A4248876129A4061</vt:lpwstr>
  </property>
</Properties>
</file>