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ascii="黑体" w:eastAsia="黑体"/>
          <w:bCs/>
          <w:kern w:val="0"/>
          <w:szCs w:val="32"/>
        </w:rPr>
      </w:pPr>
      <w:r>
        <w:rPr>
          <w:rFonts w:hint="eastAsia" w:ascii="黑体" w:eastAsia="黑体"/>
          <w:bCs/>
          <w:kern w:val="0"/>
          <w:szCs w:val="32"/>
        </w:rPr>
        <w:t>附件</w:t>
      </w:r>
      <w:r>
        <w:rPr>
          <w:rFonts w:ascii="黑体" w:eastAsia="黑体"/>
          <w:bCs/>
          <w:kern w:val="0"/>
          <w:szCs w:val="32"/>
        </w:rPr>
        <w:t>3</w:t>
      </w:r>
      <w:bookmarkStart w:id="0" w:name="_Toc466538818"/>
    </w:p>
    <w:bookmarkEnd w:id="0"/>
    <w:p>
      <w:pPr>
        <w:keepNext/>
        <w:keepLines/>
        <w:adjustRightInd w:val="0"/>
        <w:snapToGrid w:val="0"/>
        <w:spacing w:before="240" w:after="240" w:line="578" w:lineRule="atLeast"/>
        <w:jc w:val="center"/>
        <w:outlineLvl w:val="0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企业从业人员工资报酬情况</w:t>
      </w:r>
    </w:p>
    <w:p>
      <w:pPr>
        <w:adjustRightInd w:val="0"/>
        <w:snapToGrid w:val="0"/>
        <w:spacing w:line="240" w:lineRule="exact"/>
        <w:ind w:firstLine="4320" w:firstLineChars="2400"/>
        <w:jc w:val="left"/>
        <w:rPr>
          <w:rFonts w:ascii="宋体" w:cs="宋体"/>
          <w:sz w:val="18"/>
          <w:szCs w:val="18"/>
        </w:rPr>
      </w:pPr>
    </w:p>
    <w:p>
      <w:pPr>
        <w:adjustRightInd w:val="0"/>
        <w:snapToGrid w:val="0"/>
        <w:spacing w:line="240" w:lineRule="exact"/>
        <w:ind w:firstLine="5220" w:firstLineChars="29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rFonts w:hAnsi="宋体"/>
          <w:sz w:val="18"/>
          <w:szCs w:val="18"/>
        </w:rPr>
        <w:t>号：闽人社统</w:t>
      </w:r>
      <w:r>
        <w:rPr>
          <w:sz w:val="18"/>
          <w:szCs w:val="18"/>
        </w:rPr>
        <w:t>IR3</w:t>
      </w:r>
      <w:r>
        <w:rPr>
          <w:rFonts w:hAnsi="宋体"/>
          <w:sz w:val="18"/>
          <w:szCs w:val="18"/>
        </w:rPr>
        <w:t>号</w:t>
      </w:r>
    </w:p>
    <w:p>
      <w:pPr>
        <w:adjustRightInd w:val="0"/>
        <w:snapToGrid w:val="0"/>
        <w:spacing w:line="240" w:lineRule="exact"/>
        <w:ind w:firstLine="5220" w:firstLineChars="29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制定机关：福建省人力资源和社会保障厅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批准文号：闽统设管制字〔</w:t>
      </w:r>
      <w:r>
        <w:rPr>
          <w:sz w:val="18"/>
          <w:szCs w:val="18"/>
        </w:rPr>
        <w:t>2025</w:t>
      </w:r>
      <w:r>
        <w:rPr>
          <w:rFonts w:hAnsi="宋体"/>
          <w:sz w:val="18"/>
          <w:szCs w:val="18"/>
        </w:rPr>
        <w:t>〕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号</w:t>
      </w:r>
    </w:p>
    <w:p>
      <w:pPr>
        <w:tabs>
          <w:tab w:val="left" w:pos="5115"/>
        </w:tabs>
        <w:spacing w:line="240" w:lineRule="exact"/>
        <w:ind w:firstLine="5220" w:firstLineChars="2900"/>
        <w:rPr>
          <w:color w:val="000000"/>
          <w:sz w:val="18"/>
          <w:szCs w:val="18"/>
        </w:rPr>
      </w:pPr>
      <w:r>
        <w:rPr>
          <w:rFonts w:hAnsi="宋体"/>
          <w:sz w:val="18"/>
          <w:szCs w:val="18"/>
        </w:rPr>
        <w:t>有效期至：</w:t>
      </w:r>
      <w:r>
        <w:rPr>
          <w:sz w:val="18"/>
          <w:szCs w:val="18"/>
        </w:rPr>
        <w:t>2028</w:t>
      </w:r>
      <w:r>
        <w:rPr>
          <w:rFonts w:hAnsi="宋体"/>
          <w:sz w:val="18"/>
          <w:szCs w:val="18"/>
        </w:rPr>
        <w:t>年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ind w:firstLine="270" w:firstLineChars="150"/>
        <w:rPr>
          <w:color w:val="000000"/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270" w:firstLineChars="150"/>
        <w:rPr>
          <w:color w:val="000000"/>
          <w:sz w:val="18"/>
          <w:szCs w:val="18"/>
        </w:rPr>
      </w:pPr>
      <w:r>
        <w:rPr>
          <w:rFonts w:hAnsi="宋体"/>
          <w:color w:val="000000"/>
          <w:sz w:val="18"/>
          <w:szCs w:val="18"/>
        </w:rPr>
        <w:t>统一社会信用代码</w:t>
      </w:r>
      <w:r>
        <w:rPr>
          <w:color w:val="000000"/>
          <w:sz w:val="18"/>
          <w:szCs w:val="18"/>
        </w:rPr>
        <w:t>□□□□□□□□□□□□□□□□□□</w:t>
      </w:r>
    </w:p>
    <w:p>
      <w:pPr>
        <w:tabs>
          <w:tab w:val="left" w:pos="5115"/>
        </w:tabs>
        <w:spacing w:line="240" w:lineRule="exact"/>
        <w:ind w:firstLine="270" w:firstLineChars="150"/>
        <w:rPr>
          <w:color w:val="000000"/>
          <w:kern w:val="0"/>
          <w:sz w:val="18"/>
          <w:szCs w:val="18"/>
        </w:rPr>
      </w:pPr>
      <w:r>
        <w:rPr>
          <w:rFonts w:hAnsi="宋体"/>
          <w:color w:val="000000"/>
          <w:sz w:val="18"/>
          <w:szCs w:val="18"/>
        </w:rPr>
        <w:t>法人单位名称：</w:t>
      </w:r>
      <w:r>
        <w:rPr>
          <w:color w:val="000000"/>
          <w:sz w:val="18"/>
          <w:szCs w:val="18"/>
          <w:u w:val="single"/>
        </w:rPr>
        <w:t xml:space="preserve">                                    </w:t>
      </w:r>
    </w:p>
    <w:tbl>
      <w:tblPr>
        <w:tblStyle w:val="2"/>
        <w:tblpPr w:leftFromText="180" w:rightFromText="180" w:vertAnchor="text" w:horzAnchor="margin" w:tblpXSpec="center" w:tblpY="302"/>
        <w:tblW w:w="8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464"/>
        <w:gridCol w:w="464"/>
        <w:gridCol w:w="464"/>
        <w:gridCol w:w="466"/>
        <w:gridCol w:w="466"/>
        <w:gridCol w:w="859"/>
        <w:gridCol w:w="420"/>
        <w:gridCol w:w="466"/>
        <w:gridCol w:w="542"/>
        <w:gridCol w:w="466"/>
        <w:gridCol w:w="466"/>
        <w:gridCol w:w="716"/>
        <w:gridCol w:w="634"/>
        <w:gridCol w:w="655"/>
        <w:gridCol w:w="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职工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初次就业年份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职业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岗位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专业技术职称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用工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劳动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合同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周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平均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工会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会员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工资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报酬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基本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工资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绩效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工资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（类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加班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加点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20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年</w:t>
      </w:r>
    </w:p>
    <w:p>
      <w:pPr>
        <w:tabs>
          <w:tab w:val="left" w:pos="5115"/>
        </w:tabs>
        <w:spacing w:line="320" w:lineRule="exact"/>
        <w:rPr>
          <w:color w:val="000000"/>
          <w:sz w:val="21"/>
          <w:szCs w:val="21"/>
        </w:rPr>
      </w:pPr>
    </w:p>
    <w:p>
      <w:pPr>
        <w:tabs>
          <w:tab w:val="left" w:pos="5115"/>
        </w:tabs>
        <w:spacing w:line="320" w:lineRule="exact"/>
        <w:rPr>
          <w:color w:val="000000"/>
          <w:sz w:val="21"/>
          <w:szCs w:val="21"/>
        </w:rPr>
      </w:pPr>
      <w:r>
        <w:rPr>
          <w:rFonts w:hAnsi="宋体"/>
          <w:color w:val="000000"/>
          <w:sz w:val="21"/>
          <w:szCs w:val="21"/>
        </w:rPr>
        <w:t>单位负责人：</w:t>
      </w:r>
      <w:r>
        <w:rPr>
          <w:color w:val="000000"/>
          <w:sz w:val="21"/>
          <w:szCs w:val="21"/>
        </w:rPr>
        <w:t xml:space="preserve">                     </w:t>
      </w:r>
      <w:r>
        <w:rPr>
          <w:rFonts w:hAnsi="宋体"/>
          <w:color w:val="000000"/>
          <w:sz w:val="21"/>
          <w:szCs w:val="21"/>
        </w:rPr>
        <w:t>统计负责人：</w:t>
      </w:r>
      <w:r>
        <w:rPr>
          <w:color w:val="000000"/>
          <w:sz w:val="21"/>
          <w:szCs w:val="21"/>
        </w:rPr>
        <w:t xml:space="preserve">               </w:t>
      </w:r>
      <w:r>
        <w:rPr>
          <w:rFonts w:hAnsi="宋体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</w:t>
      </w:r>
    </w:p>
    <w:p>
      <w:pPr>
        <w:tabs>
          <w:tab w:val="left" w:pos="5115"/>
        </w:tabs>
        <w:spacing w:line="32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rFonts w:hAnsi="宋体"/>
          <w:color w:val="000000"/>
          <w:sz w:val="21"/>
          <w:szCs w:val="21"/>
        </w:rPr>
        <w:t>联系电话：</w:t>
      </w:r>
      <w:r>
        <w:rPr>
          <w:color w:val="000000"/>
          <w:sz w:val="21"/>
          <w:szCs w:val="21"/>
        </w:rPr>
        <w:t xml:space="preserve">  </w:t>
      </w:r>
    </w:p>
    <w:p>
      <w:pPr>
        <w:tabs>
          <w:tab w:val="left" w:pos="5115"/>
        </w:tabs>
        <w:spacing w:line="320" w:lineRule="exact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                                                   </w:t>
      </w:r>
      <w:bookmarkStart w:id="1" w:name="_GoBack"/>
      <w:bookmarkEnd w:id="1"/>
      <w:r>
        <w:rPr>
          <w:rFonts w:hAnsi="宋体"/>
          <w:color w:val="000000"/>
          <w:sz w:val="21"/>
          <w:szCs w:val="21"/>
        </w:rPr>
        <w:t>报出日期：</w:t>
      </w:r>
      <w:r>
        <w:rPr>
          <w:color w:val="000000"/>
          <w:sz w:val="21"/>
          <w:szCs w:val="21"/>
        </w:rPr>
        <w:t xml:space="preserve">20  </w:t>
      </w:r>
      <w:r>
        <w:rPr>
          <w:rFonts w:hAnsi="宋体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</w:t>
      </w:r>
      <w:r>
        <w:rPr>
          <w:rFonts w:hAnsi="宋体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</w:t>
      </w:r>
      <w:r>
        <w:rPr>
          <w:rFonts w:hAnsi="宋体"/>
          <w:color w:val="000000"/>
          <w:sz w:val="21"/>
          <w:szCs w:val="21"/>
        </w:rPr>
        <w:t>日</w:t>
      </w:r>
    </w:p>
    <w:p>
      <w:pPr>
        <w:spacing w:line="320" w:lineRule="exact"/>
        <w:rPr>
          <w:sz w:val="21"/>
          <w:szCs w:val="21"/>
        </w:rPr>
      </w:pPr>
    </w:p>
    <w:p>
      <w:pPr>
        <w:tabs>
          <w:tab w:val="left" w:pos="5115"/>
        </w:tabs>
        <w:spacing w:line="320" w:lineRule="exact"/>
        <w:ind w:left="1260" w:right="22" w:rightChars="7" w:hanging="1260" w:hangingChars="600"/>
        <w:rPr>
          <w:color w:val="000000"/>
          <w:sz w:val="21"/>
          <w:szCs w:val="21"/>
        </w:rPr>
      </w:pPr>
      <w:r>
        <w:rPr>
          <w:rFonts w:hAnsi="宋体"/>
          <w:color w:val="000000"/>
          <w:sz w:val="21"/>
          <w:szCs w:val="21"/>
        </w:rPr>
        <w:t>填报说明：</w:t>
      </w:r>
      <w:r>
        <w:rPr>
          <w:color w:val="000000"/>
          <w:sz w:val="21"/>
          <w:szCs w:val="21"/>
        </w:rPr>
        <w:t>1.</w:t>
      </w:r>
      <w:r>
        <w:rPr>
          <w:rFonts w:hAnsi="宋体"/>
          <w:color w:val="000000"/>
          <w:sz w:val="21"/>
          <w:szCs w:val="21"/>
        </w:rPr>
        <w:t>表格中第甲、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3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5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6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7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8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10</w:t>
      </w:r>
      <w:r>
        <w:rPr>
          <w:rFonts w:hAnsi="宋体"/>
          <w:color w:val="000000"/>
          <w:sz w:val="21"/>
          <w:szCs w:val="21"/>
        </w:rPr>
        <w:t>栏按以下选项填写数字。</w:t>
      </w:r>
      <w:r>
        <w:rPr>
          <w:rFonts w:hAnsi="宋体"/>
          <w:b/>
          <w:color w:val="000000"/>
          <w:sz w:val="21"/>
          <w:szCs w:val="21"/>
        </w:rPr>
        <w:t>第甲栏：</w:t>
      </w:r>
      <w:r>
        <w:rPr>
          <w:rFonts w:hAnsi="宋体"/>
          <w:color w:val="000000"/>
          <w:sz w:val="21"/>
          <w:szCs w:val="21"/>
        </w:rPr>
        <w:t>企业参与本调查的所有劳动者自然排序，由企业自行顺序编码，共五位（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～</w:t>
      </w:r>
      <w:r>
        <w:rPr>
          <w:color w:val="000000"/>
          <w:sz w:val="21"/>
          <w:szCs w:val="21"/>
        </w:rPr>
        <w:t>99999</w:t>
      </w:r>
      <w:r>
        <w:rPr>
          <w:rFonts w:hAnsi="宋体"/>
          <w:color w:val="000000"/>
          <w:sz w:val="21"/>
          <w:szCs w:val="21"/>
        </w:rPr>
        <w:t>之间），不能重复；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1</w:t>
      </w:r>
      <w:r>
        <w:rPr>
          <w:rFonts w:hAnsi="宋体"/>
          <w:b/>
          <w:color w:val="000000"/>
          <w:sz w:val="21"/>
          <w:szCs w:val="21"/>
        </w:rPr>
        <w:t>栏</w:t>
      </w:r>
      <w:r>
        <w:rPr>
          <w:rFonts w:hAnsi="宋体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男</w:t>
      </w:r>
      <w:r>
        <w:rPr>
          <w:color w:val="000000"/>
          <w:sz w:val="21"/>
          <w:szCs w:val="21"/>
        </w:rPr>
        <w:t>2</w:t>
      </w:r>
      <w:r>
        <w:rPr>
          <w:rFonts w:hAnsi="宋体"/>
          <w:color w:val="000000"/>
          <w:sz w:val="21"/>
          <w:szCs w:val="21"/>
        </w:rPr>
        <w:t>女；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3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博士研究生及以上</w:t>
      </w:r>
      <w:r>
        <w:rPr>
          <w:color w:val="000000"/>
          <w:sz w:val="21"/>
          <w:szCs w:val="21"/>
        </w:rPr>
        <w:t xml:space="preserve"> 2</w:t>
      </w:r>
      <w:r>
        <w:rPr>
          <w:rFonts w:hAnsi="宋体"/>
          <w:color w:val="000000"/>
          <w:sz w:val="21"/>
          <w:szCs w:val="21"/>
        </w:rPr>
        <w:t>硕士研究生</w:t>
      </w:r>
      <w:r>
        <w:rPr>
          <w:color w:val="000000"/>
          <w:sz w:val="21"/>
          <w:szCs w:val="21"/>
        </w:rPr>
        <w:t xml:space="preserve"> 3</w:t>
      </w:r>
      <w:r>
        <w:rPr>
          <w:rFonts w:hAnsi="宋体"/>
          <w:color w:val="000000"/>
          <w:sz w:val="21"/>
          <w:szCs w:val="21"/>
        </w:rPr>
        <w:t>大学本科</w:t>
      </w:r>
      <w:r>
        <w:rPr>
          <w:color w:val="000000"/>
          <w:sz w:val="21"/>
          <w:szCs w:val="21"/>
        </w:rPr>
        <w:t xml:space="preserve"> 4</w:t>
      </w:r>
      <w:r>
        <w:rPr>
          <w:rFonts w:hAnsi="宋体"/>
          <w:color w:val="000000"/>
          <w:sz w:val="21"/>
          <w:szCs w:val="21"/>
        </w:rPr>
        <w:t>大学专科（高职、大专、高技）</w:t>
      </w:r>
      <w:r>
        <w:rPr>
          <w:color w:val="000000"/>
          <w:sz w:val="21"/>
          <w:szCs w:val="21"/>
        </w:rPr>
        <w:t xml:space="preserve"> 5</w:t>
      </w:r>
      <w:r>
        <w:rPr>
          <w:rFonts w:hAnsi="宋体"/>
          <w:color w:val="000000"/>
          <w:sz w:val="21"/>
          <w:szCs w:val="21"/>
        </w:rPr>
        <w:t>高中、中专或技校</w:t>
      </w:r>
      <w:r>
        <w:rPr>
          <w:color w:val="000000"/>
          <w:sz w:val="21"/>
          <w:szCs w:val="21"/>
        </w:rPr>
        <w:t xml:space="preserve"> 6</w:t>
      </w:r>
      <w:r>
        <w:rPr>
          <w:rFonts w:hAnsi="宋体"/>
          <w:color w:val="000000"/>
          <w:sz w:val="21"/>
          <w:szCs w:val="21"/>
        </w:rPr>
        <w:t>初中及以下；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5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rFonts w:hAnsi="宋体"/>
          <w:color w:val="000000"/>
          <w:sz w:val="21"/>
          <w:szCs w:val="21"/>
        </w:rPr>
        <w:t>按照《中华人民共和国职业分类大典（</w:t>
      </w:r>
      <w:r>
        <w:rPr>
          <w:color w:val="000000"/>
          <w:sz w:val="21"/>
          <w:szCs w:val="21"/>
        </w:rPr>
        <w:t>2022</w:t>
      </w:r>
      <w:r>
        <w:rPr>
          <w:rFonts w:hAnsi="宋体"/>
          <w:color w:val="000000"/>
          <w:sz w:val="21"/>
          <w:szCs w:val="21"/>
        </w:rPr>
        <w:t>年版）》填写，共七位；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6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color w:val="000000"/>
          <w:sz w:val="21"/>
          <w:szCs w:val="21"/>
        </w:rPr>
        <w:t>11</w:t>
      </w:r>
      <w:r>
        <w:rPr>
          <w:rFonts w:hAnsi="宋体"/>
          <w:color w:val="000000"/>
          <w:sz w:val="21"/>
          <w:szCs w:val="21"/>
        </w:rPr>
        <w:t>高层管理岗（高级管理岗）</w:t>
      </w:r>
      <w:r>
        <w:rPr>
          <w:color w:val="000000"/>
          <w:sz w:val="21"/>
          <w:szCs w:val="21"/>
        </w:rPr>
        <w:t xml:space="preserve"> 12</w:t>
      </w:r>
      <w:r>
        <w:rPr>
          <w:rFonts w:hAnsi="宋体"/>
          <w:color w:val="000000"/>
          <w:sz w:val="21"/>
          <w:szCs w:val="21"/>
        </w:rPr>
        <w:t>中层管理岗（一级部门管理岗）</w:t>
      </w:r>
      <w:r>
        <w:rPr>
          <w:color w:val="000000"/>
          <w:sz w:val="21"/>
          <w:szCs w:val="21"/>
        </w:rPr>
        <w:t xml:space="preserve"> 13</w:t>
      </w:r>
      <w:r>
        <w:rPr>
          <w:rFonts w:hAnsi="宋体"/>
          <w:color w:val="000000"/>
          <w:sz w:val="21"/>
          <w:szCs w:val="21"/>
        </w:rPr>
        <w:t>基层管理岗（二级部门管理岗）</w:t>
      </w:r>
      <w:r>
        <w:rPr>
          <w:color w:val="000000"/>
          <w:sz w:val="21"/>
          <w:szCs w:val="21"/>
        </w:rPr>
        <w:t xml:space="preserve"> 14</w:t>
      </w:r>
      <w:r>
        <w:rPr>
          <w:rFonts w:hAnsi="宋体"/>
          <w:color w:val="000000"/>
          <w:sz w:val="21"/>
          <w:szCs w:val="21"/>
        </w:rPr>
        <w:t>管理类员工岗</w:t>
      </w:r>
      <w:r>
        <w:rPr>
          <w:color w:val="000000"/>
          <w:sz w:val="21"/>
          <w:szCs w:val="21"/>
        </w:rPr>
        <w:t xml:space="preserve"> 21</w:t>
      </w:r>
      <w:r>
        <w:rPr>
          <w:rFonts w:hAnsi="宋体"/>
          <w:color w:val="000000"/>
          <w:sz w:val="21"/>
          <w:szCs w:val="21"/>
        </w:rPr>
        <w:t>正高级职称</w:t>
      </w:r>
      <w:r>
        <w:rPr>
          <w:color w:val="000000"/>
          <w:sz w:val="21"/>
          <w:szCs w:val="21"/>
        </w:rPr>
        <w:t xml:space="preserve"> 22</w:t>
      </w:r>
      <w:r>
        <w:rPr>
          <w:rFonts w:hAnsi="宋体"/>
          <w:color w:val="000000"/>
          <w:sz w:val="21"/>
          <w:szCs w:val="21"/>
        </w:rPr>
        <w:t>副高级职称</w:t>
      </w:r>
      <w:r>
        <w:rPr>
          <w:color w:val="000000"/>
          <w:sz w:val="21"/>
          <w:szCs w:val="21"/>
        </w:rPr>
        <w:t xml:space="preserve"> 23</w:t>
      </w:r>
      <w:r>
        <w:rPr>
          <w:rFonts w:hAnsi="宋体"/>
          <w:color w:val="000000"/>
          <w:sz w:val="21"/>
          <w:szCs w:val="21"/>
        </w:rPr>
        <w:t>中级职称</w:t>
      </w:r>
      <w:r>
        <w:rPr>
          <w:color w:val="000000"/>
          <w:sz w:val="21"/>
          <w:szCs w:val="21"/>
        </w:rPr>
        <w:t xml:space="preserve"> 24</w:t>
      </w:r>
      <w:r>
        <w:rPr>
          <w:rFonts w:hAnsi="宋体"/>
          <w:color w:val="000000"/>
          <w:sz w:val="21"/>
          <w:szCs w:val="21"/>
        </w:rPr>
        <w:t>初级职称</w:t>
      </w:r>
      <w:r>
        <w:rPr>
          <w:color w:val="000000"/>
          <w:sz w:val="21"/>
          <w:szCs w:val="21"/>
        </w:rPr>
        <w:t xml:space="preserve"> 25</w:t>
      </w:r>
      <w:r>
        <w:rPr>
          <w:rFonts w:hAnsi="宋体"/>
          <w:color w:val="000000"/>
          <w:sz w:val="21"/>
          <w:szCs w:val="21"/>
        </w:rPr>
        <w:t>没有取得专业技术职称</w:t>
      </w:r>
      <w:r>
        <w:rPr>
          <w:color w:val="000000"/>
          <w:sz w:val="21"/>
          <w:szCs w:val="21"/>
        </w:rPr>
        <w:t xml:space="preserve"> 31</w:t>
      </w:r>
      <w:r>
        <w:rPr>
          <w:rFonts w:hAnsi="宋体"/>
          <w:color w:val="000000"/>
          <w:sz w:val="21"/>
          <w:szCs w:val="21"/>
        </w:rPr>
        <w:t>首席技师</w:t>
      </w:r>
      <w:r>
        <w:rPr>
          <w:color w:val="000000"/>
          <w:sz w:val="21"/>
          <w:szCs w:val="21"/>
        </w:rPr>
        <w:t xml:space="preserve"> 32</w:t>
      </w:r>
      <w:r>
        <w:rPr>
          <w:rFonts w:hAnsi="宋体"/>
          <w:color w:val="000000"/>
          <w:sz w:val="21"/>
          <w:szCs w:val="21"/>
        </w:rPr>
        <w:t>特级技师</w:t>
      </w:r>
      <w:r>
        <w:rPr>
          <w:color w:val="000000"/>
          <w:sz w:val="21"/>
          <w:szCs w:val="21"/>
        </w:rPr>
        <w:t xml:space="preserve"> 33</w:t>
      </w:r>
      <w:r>
        <w:rPr>
          <w:rFonts w:hAnsi="宋体"/>
          <w:color w:val="000000"/>
          <w:sz w:val="21"/>
          <w:szCs w:val="21"/>
        </w:rPr>
        <w:t>高级技师</w:t>
      </w:r>
      <w:r>
        <w:rPr>
          <w:color w:val="000000"/>
          <w:sz w:val="21"/>
          <w:szCs w:val="21"/>
        </w:rPr>
        <w:t xml:space="preserve"> 34</w:t>
      </w:r>
      <w:r>
        <w:rPr>
          <w:rFonts w:hAnsi="宋体"/>
          <w:color w:val="000000"/>
          <w:sz w:val="21"/>
          <w:szCs w:val="21"/>
        </w:rPr>
        <w:t>技师</w:t>
      </w:r>
      <w:r>
        <w:rPr>
          <w:color w:val="000000"/>
          <w:sz w:val="21"/>
          <w:szCs w:val="21"/>
        </w:rPr>
        <w:t xml:space="preserve"> 35</w:t>
      </w:r>
      <w:r>
        <w:rPr>
          <w:rFonts w:hAnsi="宋体"/>
          <w:color w:val="000000"/>
          <w:sz w:val="21"/>
          <w:szCs w:val="21"/>
        </w:rPr>
        <w:t>高级技能（高级工）</w:t>
      </w:r>
      <w:r>
        <w:rPr>
          <w:color w:val="000000"/>
          <w:sz w:val="21"/>
          <w:szCs w:val="21"/>
        </w:rPr>
        <w:t xml:space="preserve"> 36</w:t>
      </w:r>
      <w:r>
        <w:rPr>
          <w:rFonts w:hAnsi="宋体"/>
          <w:color w:val="000000"/>
          <w:sz w:val="21"/>
          <w:szCs w:val="21"/>
        </w:rPr>
        <w:t>中级技能（中级工）</w:t>
      </w:r>
      <w:r>
        <w:rPr>
          <w:color w:val="000000"/>
          <w:sz w:val="21"/>
          <w:szCs w:val="21"/>
        </w:rPr>
        <w:t xml:space="preserve"> 37</w:t>
      </w:r>
      <w:r>
        <w:rPr>
          <w:rFonts w:hAnsi="宋体"/>
          <w:color w:val="000000"/>
          <w:sz w:val="21"/>
          <w:szCs w:val="21"/>
        </w:rPr>
        <w:t>初级技能（初级工）</w:t>
      </w:r>
      <w:r>
        <w:rPr>
          <w:color w:val="000000"/>
          <w:sz w:val="21"/>
          <w:szCs w:val="21"/>
        </w:rPr>
        <w:t xml:space="preserve"> 38</w:t>
      </w:r>
      <w:r>
        <w:rPr>
          <w:rFonts w:hAnsi="宋体"/>
          <w:color w:val="000000"/>
          <w:sz w:val="21"/>
          <w:szCs w:val="21"/>
        </w:rPr>
        <w:t>学徒工</w:t>
      </w:r>
      <w:r>
        <w:rPr>
          <w:color w:val="000000"/>
          <w:sz w:val="21"/>
          <w:szCs w:val="21"/>
        </w:rPr>
        <w:t xml:space="preserve"> 39</w:t>
      </w:r>
      <w:r>
        <w:rPr>
          <w:rFonts w:hAnsi="宋体"/>
          <w:color w:val="000000"/>
          <w:sz w:val="21"/>
          <w:szCs w:val="21"/>
        </w:rPr>
        <w:t>没有取得技能资格证书；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7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合同制用工</w:t>
      </w:r>
      <w:r>
        <w:rPr>
          <w:color w:val="000000"/>
          <w:sz w:val="21"/>
          <w:szCs w:val="21"/>
        </w:rPr>
        <w:t xml:space="preserve"> 2</w:t>
      </w:r>
      <w:r>
        <w:rPr>
          <w:rFonts w:hAnsi="宋体"/>
          <w:color w:val="000000"/>
          <w:sz w:val="21"/>
          <w:szCs w:val="21"/>
        </w:rPr>
        <w:t>劳务派遣用工</w:t>
      </w:r>
      <w:r>
        <w:rPr>
          <w:color w:val="000000"/>
          <w:sz w:val="21"/>
          <w:szCs w:val="21"/>
        </w:rPr>
        <w:t xml:space="preserve"> </w:t>
      </w:r>
      <w:r>
        <w:rPr>
          <w:rFonts w:hAnsi="宋体"/>
          <w:color w:val="000000"/>
          <w:sz w:val="21"/>
          <w:szCs w:val="21"/>
        </w:rPr>
        <w:t>（选劳务派遣用工的不填第</w:t>
      </w:r>
      <w:r>
        <w:rPr>
          <w:color w:val="000000"/>
          <w:sz w:val="21"/>
          <w:szCs w:val="21"/>
        </w:rPr>
        <w:t>8</w:t>
      </w:r>
      <w:r>
        <w:rPr>
          <w:rFonts w:hAnsi="宋体"/>
          <w:color w:val="000000"/>
          <w:sz w:val="21"/>
          <w:szCs w:val="21"/>
        </w:rPr>
        <w:t>栏）；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8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固定期限</w:t>
      </w:r>
      <w:r>
        <w:rPr>
          <w:color w:val="000000"/>
          <w:sz w:val="21"/>
          <w:szCs w:val="21"/>
        </w:rPr>
        <w:t xml:space="preserve"> 2</w:t>
      </w:r>
      <w:r>
        <w:rPr>
          <w:rFonts w:hAnsi="宋体"/>
          <w:color w:val="000000"/>
          <w:sz w:val="21"/>
          <w:szCs w:val="21"/>
        </w:rPr>
        <w:t>无固定期限</w:t>
      </w:r>
      <w:r>
        <w:rPr>
          <w:color w:val="000000"/>
          <w:sz w:val="21"/>
          <w:szCs w:val="21"/>
        </w:rPr>
        <w:t xml:space="preserve"> 3</w:t>
      </w:r>
      <w:r>
        <w:rPr>
          <w:rFonts w:hAnsi="宋体"/>
          <w:color w:val="000000"/>
          <w:sz w:val="21"/>
          <w:szCs w:val="21"/>
        </w:rPr>
        <w:t>以完成一定工作任务为期限；</w:t>
      </w:r>
      <w:r>
        <w:rPr>
          <w:rFonts w:hAnsi="宋体"/>
          <w:b/>
          <w:color w:val="000000"/>
          <w:sz w:val="21"/>
          <w:szCs w:val="21"/>
        </w:rPr>
        <w:t>第</w:t>
      </w:r>
      <w:r>
        <w:rPr>
          <w:b/>
          <w:color w:val="000000"/>
          <w:sz w:val="21"/>
          <w:szCs w:val="21"/>
        </w:rPr>
        <w:t>10</w:t>
      </w:r>
      <w:r>
        <w:rPr>
          <w:rFonts w:hAnsi="宋体"/>
          <w:b/>
          <w:color w:val="000000"/>
          <w:sz w:val="21"/>
          <w:szCs w:val="21"/>
        </w:rPr>
        <w:t>栏：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是</w:t>
      </w:r>
      <w:r>
        <w:rPr>
          <w:color w:val="000000"/>
          <w:sz w:val="21"/>
          <w:szCs w:val="21"/>
        </w:rPr>
        <w:t xml:space="preserve"> 2</w:t>
      </w:r>
      <w:r>
        <w:rPr>
          <w:rFonts w:hAnsi="宋体"/>
          <w:color w:val="000000"/>
          <w:sz w:val="21"/>
          <w:szCs w:val="21"/>
        </w:rPr>
        <w:t>否。</w:t>
      </w:r>
    </w:p>
    <w:p>
      <w:pPr>
        <w:tabs>
          <w:tab w:val="left" w:pos="5115"/>
        </w:tabs>
        <w:spacing w:line="320" w:lineRule="exact"/>
        <w:ind w:firstLine="945" w:firstLineChars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hAnsi="宋体"/>
          <w:color w:val="000000"/>
          <w:sz w:val="21"/>
          <w:szCs w:val="21"/>
        </w:rPr>
        <w:t>审核关系：（</w:t>
      </w:r>
      <w:r>
        <w:rPr>
          <w:color w:val="000000"/>
          <w:sz w:val="21"/>
          <w:szCs w:val="21"/>
        </w:rPr>
        <w:t>11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≥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12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13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14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15</w:t>
      </w:r>
      <w:r>
        <w:rPr>
          <w:rFonts w:hAnsi="宋体"/>
          <w:color w:val="000000"/>
          <w:sz w:val="21"/>
          <w:szCs w:val="21"/>
        </w:rPr>
        <w:t>）</w:t>
      </w:r>
    </w:p>
    <w:p/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2025-03-10T09:52:42Z</dcterms:created>
  <dc:creator>User</dc:creator>
  <cp:lastModifiedBy>User</cp:lastModifiedBy>
  <dcterms:modified xsi:type="dcterms:W3CDTF">2025-03-10T09:53:07Z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