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60" w:lineRule="exact"/>
        <w:outlineLvl w:val="0"/>
        <w:rPr>
          <w:rFonts w:eastAsia="黑体"/>
          <w:bCs/>
          <w:kern w:val="0"/>
          <w:szCs w:val="32"/>
        </w:rPr>
      </w:pPr>
      <w:r>
        <w:rPr>
          <w:rFonts w:hint="eastAsia" w:ascii="黑体" w:eastAsia="黑体"/>
          <w:bCs/>
          <w:kern w:val="0"/>
          <w:szCs w:val="32"/>
        </w:rPr>
        <w:t>附件</w:t>
      </w:r>
      <w:r>
        <w:rPr>
          <w:rFonts w:ascii="黑体" w:eastAsia="黑体"/>
          <w:bCs/>
          <w:kern w:val="0"/>
          <w:szCs w:val="32"/>
        </w:rPr>
        <w:t>2</w:t>
      </w:r>
    </w:p>
    <w:p>
      <w:pPr>
        <w:keepNext/>
        <w:keepLines/>
        <w:adjustRightInd w:val="0"/>
        <w:snapToGrid w:val="0"/>
        <w:spacing w:before="240" w:after="240" w:line="578" w:lineRule="atLeast"/>
        <w:jc w:val="center"/>
        <w:outlineLvl w:val="0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企业人工成本情况</w:t>
      </w:r>
    </w:p>
    <w:p/>
    <w:p>
      <w:pPr>
        <w:adjustRightInd w:val="0"/>
        <w:snapToGrid w:val="0"/>
        <w:spacing w:line="240" w:lineRule="exact"/>
        <w:ind w:firstLine="5220" w:firstLineChars="2900"/>
        <w:rPr>
          <w:sz w:val="18"/>
          <w:szCs w:val="18"/>
        </w:rPr>
      </w:pPr>
      <w:r>
        <w:rPr>
          <w:rFonts w:hAnsi="宋体"/>
          <w:sz w:val="18"/>
          <w:szCs w:val="18"/>
        </w:rPr>
        <w:t>表</w:t>
      </w:r>
      <w:r>
        <w:rPr>
          <w:sz w:val="18"/>
          <w:szCs w:val="18"/>
        </w:rPr>
        <w:t xml:space="preserve">    </w:t>
      </w:r>
      <w:r>
        <w:rPr>
          <w:rFonts w:hAnsi="宋体"/>
          <w:sz w:val="18"/>
          <w:szCs w:val="18"/>
        </w:rPr>
        <w:t>号：闽人社统</w:t>
      </w:r>
      <w:r>
        <w:rPr>
          <w:sz w:val="18"/>
          <w:szCs w:val="18"/>
        </w:rPr>
        <w:t>IR2</w:t>
      </w:r>
      <w:r>
        <w:rPr>
          <w:rFonts w:hAnsi="宋体"/>
          <w:sz w:val="18"/>
          <w:szCs w:val="18"/>
        </w:rPr>
        <w:t>号</w:t>
      </w:r>
    </w:p>
    <w:p>
      <w:pPr>
        <w:adjustRightInd w:val="0"/>
        <w:snapToGrid w:val="0"/>
        <w:spacing w:line="240" w:lineRule="exact"/>
        <w:ind w:firstLine="5220" w:firstLineChars="2900"/>
        <w:rPr>
          <w:sz w:val="18"/>
          <w:szCs w:val="18"/>
        </w:rPr>
      </w:pPr>
      <w:r>
        <w:rPr>
          <w:rFonts w:hAnsi="宋体"/>
          <w:sz w:val="18"/>
          <w:szCs w:val="18"/>
        </w:rPr>
        <w:t>制定机关：福建省人力资源和社会保障厅</w:t>
      </w:r>
    </w:p>
    <w:p>
      <w:pPr>
        <w:tabs>
          <w:tab w:val="left" w:pos="5115"/>
        </w:tabs>
        <w:adjustRightInd w:val="0"/>
        <w:snapToGrid w:val="0"/>
        <w:spacing w:line="240" w:lineRule="exact"/>
        <w:ind w:firstLine="5220" w:firstLineChars="2900"/>
        <w:rPr>
          <w:sz w:val="18"/>
          <w:szCs w:val="18"/>
        </w:rPr>
      </w:pPr>
      <w:r>
        <w:rPr>
          <w:rFonts w:hAnsi="宋体"/>
          <w:sz w:val="18"/>
          <w:szCs w:val="18"/>
        </w:rPr>
        <w:t>批准文号：</w:t>
      </w:r>
    </w:p>
    <w:p>
      <w:pPr>
        <w:tabs>
          <w:tab w:val="left" w:pos="5115"/>
        </w:tabs>
        <w:adjustRightInd w:val="0"/>
        <w:snapToGrid w:val="0"/>
        <w:spacing w:line="240" w:lineRule="exact"/>
        <w:ind w:firstLine="5220" w:firstLineChars="2900"/>
        <w:rPr>
          <w:sz w:val="18"/>
          <w:szCs w:val="18"/>
        </w:rPr>
      </w:pPr>
      <w:r>
        <w:rPr>
          <w:rFonts w:hAnsi="宋体"/>
          <w:sz w:val="18"/>
          <w:szCs w:val="18"/>
        </w:rPr>
        <w:t>有效期至：</w:t>
      </w:r>
      <w:r>
        <w:rPr>
          <w:sz w:val="18"/>
          <w:szCs w:val="18"/>
        </w:rPr>
        <w:t xml:space="preserve">  </w:t>
      </w:r>
      <w:r>
        <w:rPr>
          <w:rFonts w:hAnsi="宋体"/>
          <w:sz w:val="18"/>
          <w:szCs w:val="18"/>
        </w:rPr>
        <w:t>年</w:t>
      </w:r>
      <w:r>
        <w:rPr>
          <w:sz w:val="18"/>
          <w:szCs w:val="18"/>
        </w:rPr>
        <w:t xml:space="preserve">   </w:t>
      </w:r>
      <w:r>
        <w:rPr>
          <w:rFonts w:hAnsi="宋体"/>
          <w:sz w:val="18"/>
          <w:szCs w:val="18"/>
        </w:rPr>
        <w:t>月</w:t>
      </w:r>
    </w:p>
    <w:p>
      <w:pPr>
        <w:tabs>
          <w:tab w:val="left" w:pos="5115"/>
        </w:tabs>
        <w:spacing w:line="240" w:lineRule="exact"/>
        <w:jc w:val="left"/>
        <w:rPr>
          <w:sz w:val="18"/>
          <w:szCs w:val="18"/>
        </w:rPr>
      </w:pPr>
    </w:p>
    <w:p>
      <w:pPr>
        <w:tabs>
          <w:tab w:val="left" w:pos="5115"/>
        </w:tabs>
        <w:ind w:firstLine="360" w:firstLineChars="200"/>
        <w:jc w:val="left"/>
        <w:rPr>
          <w:sz w:val="18"/>
          <w:szCs w:val="18"/>
        </w:rPr>
      </w:pPr>
      <w:r>
        <w:rPr>
          <w:rFonts w:hAnsi="宋体"/>
          <w:sz w:val="18"/>
          <w:szCs w:val="18"/>
        </w:rPr>
        <w:t>统一社会信用代码</w:t>
      </w:r>
      <w:r>
        <w:rPr>
          <w:sz w:val="18"/>
          <w:szCs w:val="18"/>
        </w:rPr>
        <w:t>□□□□□□□□□□□□□□□□□□</w:t>
      </w:r>
    </w:p>
    <w:p>
      <w:pPr>
        <w:tabs>
          <w:tab w:val="left" w:pos="5115"/>
        </w:tabs>
        <w:adjustRightInd w:val="0"/>
        <w:snapToGrid w:val="0"/>
        <w:ind w:firstLine="360" w:firstLineChars="200"/>
        <w:jc w:val="left"/>
        <w:rPr>
          <w:sz w:val="18"/>
          <w:szCs w:val="18"/>
        </w:rPr>
      </w:pPr>
      <w:r>
        <w:rPr>
          <w:rFonts w:hAnsi="宋体"/>
          <w:sz w:val="18"/>
          <w:szCs w:val="18"/>
        </w:rPr>
        <w:t>法人单位名称：</w:t>
      </w:r>
      <w:r>
        <w:rPr>
          <w:sz w:val="18"/>
          <w:szCs w:val="18"/>
          <w:u w:val="single"/>
        </w:rPr>
        <w:t xml:space="preserve">                                    </w:t>
      </w:r>
    </w:p>
    <w:p>
      <w:pPr>
        <w:tabs>
          <w:tab w:val="left" w:pos="5115"/>
        </w:tabs>
        <w:spacing w:line="240" w:lineRule="exact"/>
        <w:jc w:val="center"/>
        <w:rPr>
          <w:color w:val="000000"/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                                                         </w:t>
      </w:r>
      <w:r>
        <w:rPr>
          <w:color w:val="000000"/>
          <w:kern w:val="0"/>
          <w:sz w:val="18"/>
          <w:szCs w:val="18"/>
        </w:rPr>
        <w:t xml:space="preserve">                                                     </w:t>
      </w:r>
    </w:p>
    <w:p>
      <w:pPr>
        <w:tabs>
          <w:tab w:val="left" w:pos="5115"/>
        </w:tabs>
        <w:spacing w:line="240" w:lineRule="exact"/>
        <w:jc w:val="center"/>
        <w:rPr>
          <w:color w:val="00000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 xml:space="preserve">                                                            20   </w:t>
      </w:r>
      <w:r>
        <w:rPr>
          <w:rFonts w:hAnsi="宋体"/>
          <w:color w:val="000000"/>
          <w:kern w:val="0"/>
          <w:sz w:val="18"/>
          <w:szCs w:val="18"/>
        </w:rPr>
        <w:t>年</w:t>
      </w:r>
      <w:r>
        <w:rPr>
          <w:color w:val="000000"/>
          <w:kern w:val="0"/>
          <w:sz w:val="18"/>
          <w:szCs w:val="18"/>
        </w:rPr>
        <w:t xml:space="preserve">   </w:t>
      </w:r>
      <w:r>
        <w:rPr>
          <w:rFonts w:hAnsi="宋体"/>
          <w:color w:val="000000"/>
          <w:kern w:val="0"/>
          <w:sz w:val="18"/>
          <w:szCs w:val="18"/>
        </w:rPr>
        <w:t>季</w:t>
      </w:r>
    </w:p>
    <w:tbl>
      <w:tblPr>
        <w:tblStyle w:val="2"/>
        <w:tblW w:w="8522" w:type="dxa"/>
        <w:jc w:val="center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276"/>
        <w:gridCol w:w="755"/>
        <w:gridCol w:w="213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13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540" w:firstLineChars="30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销售（营业）收入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540" w:firstLineChars="30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利润总额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540" w:firstLineChars="30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固定资产折旧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540" w:firstLineChars="30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税金及附加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540" w:firstLineChars="30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成本费用总额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540" w:firstLineChars="30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人工成本总计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firstLine="900" w:firstLineChars="50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从业人员工资总额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firstLine="1440" w:firstLineChars="80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其中：在岗职工工资总额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hAnsi="宋体"/>
                <w:sz w:val="18"/>
                <w:szCs w:val="18"/>
              </w:rPr>
              <w:t>劳务派遣人员工资总额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firstLine="900" w:firstLineChars="50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福利费用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firstLine="900" w:firstLineChars="50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教育经费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firstLine="900" w:firstLineChars="50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保险费用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firstLine="900" w:firstLineChars="50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劳动保护费用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firstLine="900" w:firstLineChars="50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住房费用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tabs>
                <w:tab w:val="left" w:pos="199"/>
                <w:tab w:val="center" w:pos="269"/>
              </w:tabs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ind w:firstLine="900" w:firstLineChars="50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其他人工成本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1" w:type="dxa"/>
            <w:tcBorders>
              <w:top w:val="nil"/>
              <w:left w:val="nil"/>
              <w:bottom w:val="single" w:color="000000" w:sz="8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ind w:firstLine="630" w:firstLineChars="350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color w:val="000000"/>
          <w:sz w:val="21"/>
          <w:szCs w:val="21"/>
        </w:rPr>
      </w:pPr>
      <w:r>
        <w:rPr>
          <w:rFonts w:hAnsi="宋体"/>
          <w:color w:val="000000"/>
          <w:sz w:val="21"/>
          <w:szCs w:val="21"/>
        </w:rPr>
        <w:t>单位负责人：</w:t>
      </w:r>
      <w:r>
        <w:rPr>
          <w:color w:val="000000"/>
          <w:sz w:val="21"/>
          <w:szCs w:val="21"/>
        </w:rPr>
        <w:t xml:space="preserve">                    </w:t>
      </w:r>
      <w:r>
        <w:rPr>
          <w:rFonts w:hAnsi="宋体"/>
          <w:color w:val="000000"/>
          <w:sz w:val="21"/>
          <w:szCs w:val="21"/>
        </w:rPr>
        <w:t>统计负责人：</w:t>
      </w:r>
      <w:r>
        <w:rPr>
          <w:color w:val="000000"/>
          <w:sz w:val="21"/>
          <w:szCs w:val="21"/>
        </w:rPr>
        <w:t xml:space="preserve">                </w:t>
      </w:r>
      <w:r>
        <w:rPr>
          <w:rFonts w:hAnsi="宋体"/>
          <w:color w:val="000000"/>
          <w:sz w:val="21"/>
          <w:szCs w:val="21"/>
        </w:rPr>
        <w:t>填表人：</w:t>
      </w:r>
      <w:r>
        <w:rPr>
          <w:color w:val="000000"/>
          <w:sz w:val="21"/>
          <w:szCs w:val="21"/>
        </w:rPr>
        <w:t xml:space="preserve">       </w:t>
      </w:r>
    </w:p>
    <w:p>
      <w:pPr>
        <w:spacing w:line="400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>
        <w:rPr>
          <w:rFonts w:hAnsi="宋体"/>
          <w:color w:val="000000"/>
          <w:sz w:val="21"/>
          <w:szCs w:val="21"/>
        </w:rPr>
        <w:t>联系电话：</w:t>
      </w:r>
      <w:r>
        <w:rPr>
          <w:color w:val="000000"/>
          <w:sz w:val="21"/>
          <w:szCs w:val="21"/>
        </w:rPr>
        <w:t xml:space="preserve">                                              </w:t>
      </w:r>
      <w:bookmarkStart w:id="0" w:name="_GoBack"/>
      <w:bookmarkEnd w:id="0"/>
      <w:r>
        <w:rPr>
          <w:color w:val="000000"/>
          <w:sz w:val="21"/>
          <w:szCs w:val="21"/>
        </w:rPr>
        <w:t xml:space="preserve"> </w:t>
      </w:r>
      <w:r>
        <w:rPr>
          <w:rFonts w:hAnsi="宋体"/>
          <w:color w:val="000000"/>
          <w:sz w:val="21"/>
          <w:szCs w:val="21"/>
        </w:rPr>
        <w:t>报出日期：</w:t>
      </w:r>
      <w:r>
        <w:rPr>
          <w:color w:val="000000"/>
          <w:sz w:val="21"/>
          <w:szCs w:val="21"/>
        </w:rPr>
        <w:t xml:space="preserve">20  </w:t>
      </w:r>
      <w:r>
        <w:rPr>
          <w:rFonts w:hAnsi="宋体"/>
          <w:color w:val="000000"/>
          <w:sz w:val="21"/>
          <w:szCs w:val="21"/>
        </w:rPr>
        <w:t>年</w:t>
      </w:r>
      <w:r>
        <w:rPr>
          <w:color w:val="000000"/>
          <w:sz w:val="21"/>
          <w:szCs w:val="21"/>
        </w:rPr>
        <w:t xml:space="preserve">  </w:t>
      </w:r>
      <w:r>
        <w:rPr>
          <w:rFonts w:hAnsi="宋体"/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 xml:space="preserve">  </w:t>
      </w:r>
      <w:r>
        <w:rPr>
          <w:rFonts w:hAnsi="宋体"/>
          <w:color w:val="000000"/>
          <w:sz w:val="21"/>
          <w:szCs w:val="21"/>
        </w:rPr>
        <w:t>日</w:t>
      </w:r>
    </w:p>
    <w:p>
      <w:pPr>
        <w:spacing w:line="400" w:lineRule="exact"/>
        <w:ind w:left="420"/>
        <w:rPr>
          <w:color w:val="000000"/>
          <w:sz w:val="21"/>
          <w:szCs w:val="21"/>
          <w:lang w:val="en"/>
        </w:rPr>
      </w:pPr>
      <w:r>
        <w:rPr>
          <w:rFonts w:hAnsi="宋体"/>
          <w:color w:val="000000"/>
          <w:sz w:val="21"/>
          <w:szCs w:val="21"/>
        </w:rPr>
        <w:t>填报说明：审核关系（</w:t>
      </w:r>
      <w:r>
        <w:rPr>
          <w:color w:val="000000"/>
          <w:sz w:val="21"/>
          <w:szCs w:val="21"/>
        </w:rPr>
        <w:t>06</w:t>
      </w:r>
      <w:r>
        <w:rPr>
          <w:rFonts w:hAnsi="宋体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=</w:t>
      </w:r>
      <w:r>
        <w:rPr>
          <w:rFonts w:hAnsi="宋体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07</w:t>
      </w:r>
      <w:r>
        <w:rPr>
          <w:rFonts w:hAnsi="宋体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+</w:t>
      </w:r>
      <w:r>
        <w:rPr>
          <w:rFonts w:hAnsi="宋体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10</w:t>
      </w:r>
      <w:r>
        <w:rPr>
          <w:rFonts w:hAnsi="宋体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+</w:t>
      </w:r>
      <w:r>
        <w:rPr>
          <w:rFonts w:hAnsi="宋体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11</w:t>
      </w:r>
      <w:r>
        <w:rPr>
          <w:rFonts w:hAnsi="宋体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+</w:t>
      </w:r>
      <w:r>
        <w:rPr>
          <w:rFonts w:hAnsi="宋体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12</w:t>
      </w:r>
      <w:r>
        <w:rPr>
          <w:rFonts w:hAnsi="宋体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+</w:t>
      </w:r>
      <w:r>
        <w:rPr>
          <w:rFonts w:hAnsi="宋体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13</w:t>
      </w:r>
      <w:r>
        <w:rPr>
          <w:rFonts w:hAnsi="宋体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+</w:t>
      </w:r>
      <w:r>
        <w:rPr>
          <w:rFonts w:hAnsi="宋体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14</w:t>
      </w:r>
      <w:r>
        <w:rPr>
          <w:rFonts w:hAnsi="宋体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+</w:t>
      </w:r>
      <w:r>
        <w:rPr>
          <w:rFonts w:hAnsi="宋体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15</w:t>
      </w:r>
      <w:r>
        <w:rPr>
          <w:rFonts w:hAnsi="宋体"/>
          <w:color w:val="000000"/>
          <w:sz w:val="21"/>
          <w:szCs w:val="21"/>
        </w:rPr>
        <w:t>）</w:t>
      </w:r>
    </w:p>
    <w:p>
      <w:pPr>
        <w:spacing w:line="596" w:lineRule="exact"/>
        <w:textAlignment w:val="top"/>
        <w:rPr>
          <w:rFonts w:ascii="仿宋_GB2312"/>
          <w:sz w:val="21"/>
          <w:szCs w:val="21"/>
        </w:rPr>
      </w:pPr>
    </w:p>
    <w:p/>
    <w:sectPr>
      <w:pgSz w:w="11906" w:h="16838"/>
      <w:pgMar w:top="1440" w:right="170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92065"/>
    <w:rsid w:val="4E1D6E01"/>
    <w:rsid w:val="5895060F"/>
    <w:rsid w:val="7F89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2025-03-10T09:52:00Z</dcterms:created>
  <dc:creator>User</dc:creator>
  <cp:lastModifiedBy>User</cp:lastModifiedBy>
  <dcterms:modified xsi:type="dcterms:W3CDTF">2025-03-10T09:52:20Z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