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附件1</w:t>
      </w:r>
    </w:p>
    <w:p>
      <w:pPr>
        <w:spacing w:before="156" w:beforeLines="50" w:after="156" w:afterLines="50"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泉州市零工市场（驿站）标准化建设任务指导表</w:t>
      </w:r>
    </w:p>
    <w:tbl>
      <w:tblPr>
        <w:tblStyle w:val="2"/>
        <w:tblpPr w:leftFromText="180" w:rightFromText="180" w:vertAnchor="text" w:horzAnchor="page" w:tblpXSpec="center" w:tblpY="161"/>
        <w:tblOverlap w:val="never"/>
        <w:tblW w:w="909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7"/>
        <w:gridCol w:w="3116"/>
        <w:gridCol w:w="311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b/>
                <w:sz w:val="30"/>
                <w:szCs w:val="30"/>
              </w:rPr>
            </w:pPr>
            <w:r>
              <w:rPr>
                <w:b/>
                <w:kern w:val="0"/>
                <w:sz w:val="30"/>
                <w:szCs w:val="30"/>
              </w:rPr>
              <w:t>县（市、区）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eastAsia="仿宋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b/>
                <w:kern w:val="0"/>
                <w:sz w:val="30"/>
                <w:szCs w:val="30"/>
              </w:rPr>
              <w:t>零工市场建设数</w:t>
            </w:r>
            <w:r>
              <w:rPr>
                <w:rFonts w:hint="eastAsia"/>
                <w:b/>
                <w:kern w:val="0"/>
                <w:sz w:val="30"/>
                <w:szCs w:val="30"/>
                <w:lang w:eastAsia="zh-CN"/>
              </w:rPr>
              <w:t>（个）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b/>
                <w:kern w:val="0"/>
                <w:sz w:val="30"/>
                <w:szCs w:val="30"/>
              </w:rPr>
            </w:pPr>
            <w:r>
              <w:rPr>
                <w:b/>
                <w:kern w:val="0"/>
                <w:sz w:val="30"/>
                <w:szCs w:val="30"/>
              </w:rPr>
              <w:t>零工驿站建设数（个）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鲤城区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丰泽区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洛江区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泉港区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石狮市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晋江市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南安市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惠安县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安溪县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永春县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德化县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开发区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台商投资区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 计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</w:tr>
    </w:tbl>
    <w:p>
      <w:pPr>
        <w:spacing w:line="500" w:lineRule="exact"/>
        <w:ind w:left="560" w:hanging="560" w:hangingChars="200"/>
        <w:rPr>
          <w:sz w:val="28"/>
          <w:szCs w:val="28"/>
        </w:rPr>
      </w:pPr>
      <w:r>
        <w:rPr>
          <w:sz w:val="28"/>
          <w:szCs w:val="28"/>
        </w:rPr>
        <w:t>注：各县（市、区）可结合辖区内的常住人口和企业</w:t>
      </w:r>
      <w:r>
        <w:rPr>
          <w:rFonts w:hint="eastAsia"/>
          <w:sz w:val="28"/>
          <w:szCs w:val="28"/>
          <w:lang w:eastAsia="zh-CN"/>
        </w:rPr>
        <w:t>数量</w:t>
      </w:r>
      <w:r>
        <w:rPr>
          <w:sz w:val="28"/>
          <w:szCs w:val="28"/>
        </w:rPr>
        <w:t>等实际情况，在任务指导数的基础上进行新增或优化建设。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4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2023-11-14T09:31:27Z</dcterms:created>
  <dc:creator>User</dc:creator>
  <cp:lastModifiedBy>User</cp:lastModifiedBy>
  <dcterms:modified xsi:type="dcterms:W3CDTF">2023-11-14T09:31:32Z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