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rPr>
          <w:rFonts w:ascii="黑体" w:hAnsi="黑体" w:eastAsia="黑体" w:cs="Times New Roman"/>
          <w:bCs/>
          <w:sz w:val="32"/>
          <w:szCs w:val="32"/>
          <w:lang w:val="en-US" w:eastAsia="zh-CN"/>
        </w:rPr>
      </w:pPr>
      <w:r>
        <w:rPr>
          <w:rFonts w:ascii="黑体" w:hAnsi="黑体" w:eastAsia="黑体" w:cs="Times New Roman"/>
          <w:bCs/>
          <w:sz w:val="32"/>
          <w:szCs w:val="32"/>
          <w:lang w:val="en-US" w:eastAsia="zh-CN"/>
        </w:rPr>
        <w:t>附件2</w:t>
      </w:r>
    </w:p>
    <w:p>
      <w:pPr>
        <w:pStyle w:val="5"/>
        <w:spacing w:line="560" w:lineRule="exact"/>
        <w:ind w:firstLine="0"/>
        <w:jc w:val="center"/>
        <w:rPr>
          <w:rFonts w:ascii="Times New Roman" w:hAnsi="Times New Roman" w:eastAsia="方正小标宋简体" w:cs="Times New Roman"/>
          <w:bCs/>
          <w:color w:val="000000"/>
          <w:sz w:val="44"/>
          <w:szCs w:val="44"/>
          <w:lang w:val="en-US" w:eastAsia="zh-CN"/>
        </w:rPr>
      </w:pPr>
      <w:r>
        <w:rPr>
          <w:rFonts w:ascii="Times New Roman" w:hAnsi="Times New Roman" w:eastAsia="方正小标宋简体" w:cs="Times New Roman"/>
          <w:bCs/>
          <w:sz w:val="44"/>
          <w:szCs w:val="44"/>
          <w:lang w:val="en-US" w:eastAsia="zh-CN"/>
        </w:rPr>
        <w:t>泉州市职业技能培训</w:t>
      </w:r>
      <w:r>
        <w:rPr>
          <w:rFonts w:ascii="Times New Roman" w:hAnsi="Times New Roman" w:eastAsia="方正小标宋简体" w:cs="Times New Roman"/>
          <w:bCs/>
          <w:color w:val="000000"/>
          <w:sz w:val="44"/>
          <w:szCs w:val="44"/>
          <w:lang w:val="en-US" w:eastAsia="zh-CN"/>
        </w:rPr>
        <w:t>满意度测评表</w:t>
      </w:r>
    </w:p>
    <w:tbl>
      <w:tblPr>
        <w:tblStyle w:val="3"/>
        <w:tblW w:w="8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1335"/>
        <w:gridCol w:w="2187"/>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213" w:type="dxa"/>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培训机构名称</w:t>
            </w:r>
          </w:p>
        </w:tc>
        <w:tc>
          <w:tcPr>
            <w:tcW w:w="6167" w:type="dxa"/>
            <w:gridSpan w:val="3"/>
            <w:noWrap w:val="0"/>
            <w:vAlign w:val="center"/>
          </w:tcPr>
          <w:p>
            <w:pPr>
              <w:pStyle w:val="5"/>
              <w:spacing w:line="560" w:lineRule="exact"/>
              <w:jc w:val="center"/>
              <w:rPr>
                <w:rFonts w:ascii="Times New Roman" w:hAnsi="Times New Roman" w:eastAsia="仿宋" w:cs="Times New Roman"/>
                <w:bCs/>
                <w:color w:val="00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213" w:type="dxa"/>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培训地点</w:t>
            </w:r>
          </w:p>
        </w:tc>
        <w:tc>
          <w:tcPr>
            <w:tcW w:w="6167" w:type="dxa"/>
            <w:gridSpan w:val="3"/>
            <w:noWrap w:val="0"/>
            <w:vAlign w:val="center"/>
          </w:tcPr>
          <w:p>
            <w:pPr>
              <w:pStyle w:val="5"/>
              <w:spacing w:line="560" w:lineRule="exact"/>
              <w:jc w:val="center"/>
              <w:rPr>
                <w:rFonts w:ascii="Times New Roman" w:hAnsi="Times New Roman" w:eastAsia="仿宋" w:cs="Times New Roman"/>
                <w:bCs/>
                <w:color w:val="00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13" w:type="dxa"/>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学员姓名</w:t>
            </w:r>
          </w:p>
        </w:tc>
        <w:tc>
          <w:tcPr>
            <w:tcW w:w="1335" w:type="dxa"/>
            <w:noWrap w:val="0"/>
            <w:vAlign w:val="center"/>
          </w:tcPr>
          <w:p>
            <w:pPr>
              <w:pStyle w:val="5"/>
              <w:spacing w:line="560" w:lineRule="exact"/>
              <w:jc w:val="center"/>
              <w:rPr>
                <w:rFonts w:ascii="Times New Roman" w:hAnsi="Times New Roman" w:eastAsia="仿宋" w:cs="Times New Roman"/>
                <w:bCs/>
                <w:color w:val="000000"/>
                <w:sz w:val="32"/>
                <w:szCs w:val="32"/>
                <w:lang w:val="en-US" w:eastAsia="zh-CN"/>
              </w:rPr>
            </w:pPr>
          </w:p>
        </w:tc>
        <w:tc>
          <w:tcPr>
            <w:tcW w:w="2187" w:type="dxa"/>
            <w:noWrap w:val="0"/>
            <w:vAlign w:val="center"/>
          </w:tcPr>
          <w:p>
            <w:pPr>
              <w:pStyle w:val="5"/>
              <w:spacing w:line="560" w:lineRule="exact"/>
              <w:ind w:firstLine="0"/>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联系方式</w:t>
            </w:r>
          </w:p>
        </w:tc>
        <w:tc>
          <w:tcPr>
            <w:tcW w:w="2645" w:type="dxa"/>
            <w:noWrap w:val="0"/>
            <w:vAlign w:val="center"/>
          </w:tcPr>
          <w:p>
            <w:pPr>
              <w:pStyle w:val="5"/>
              <w:spacing w:line="560" w:lineRule="exact"/>
              <w:jc w:val="center"/>
              <w:rPr>
                <w:rFonts w:ascii="Times New Roman" w:hAnsi="Times New Roman" w:eastAsia="仿宋" w:cs="Times New Roman"/>
                <w:bCs/>
                <w:color w:val="00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2213" w:type="dxa"/>
            <w:vMerge w:val="restart"/>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培训满意度</w:t>
            </w:r>
          </w:p>
        </w:tc>
        <w:tc>
          <w:tcPr>
            <w:tcW w:w="1335" w:type="dxa"/>
            <w:vMerge w:val="restart"/>
            <w:noWrap w:val="0"/>
            <w:vAlign w:val="center"/>
          </w:tcPr>
          <w:p>
            <w:pPr>
              <w:pStyle w:val="5"/>
              <w:spacing w:line="52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理论</w:t>
            </w:r>
          </w:p>
        </w:tc>
        <w:tc>
          <w:tcPr>
            <w:tcW w:w="2187" w:type="dxa"/>
            <w:noWrap w:val="0"/>
            <w:vAlign w:val="center"/>
          </w:tcPr>
          <w:p>
            <w:pPr>
              <w:pStyle w:val="5"/>
              <w:spacing w:line="52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测评项目一：课程安排</w:t>
            </w:r>
          </w:p>
        </w:tc>
        <w:tc>
          <w:tcPr>
            <w:tcW w:w="2645" w:type="dxa"/>
            <w:noWrap w:val="0"/>
            <w:vAlign w:val="center"/>
          </w:tcPr>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满意</w:t>
            </w:r>
          </w:p>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2213" w:type="dxa"/>
            <w:vMerge w:val="continue"/>
            <w:noWrap w:val="0"/>
            <w:vAlign w:val="center"/>
          </w:tcPr>
          <w:p>
            <w:pPr>
              <w:pStyle w:val="5"/>
              <w:spacing w:line="560" w:lineRule="exact"/>
              <w:jc w:val="center"/>
              <w:rPr>
                <w:rFonts w:ascii="Times New Roman" w:hAnsi="Times New Roman" w:eastAsia="仿宋" w:cs="Times New Roman"/>
                <w:bCs/>
                <w:color w:val="000000"/>
                <w:sz w:val="32"/>
                <w:szCs w:val="32"/>
                <w:lang w:val="en-US" w:eastAsia="zh-CN"/>
              </w:rPr>
            </w:pPr>
          </w:p>
        </w:tc>
        <w:tc>
          <w:tcPr>
            <w:tcW w:w="1335" w:type="dxa"/>
            <w:vMerge w:val="continue"/>
            <w:noWrap w:val="0"/>
            <w:vAlign w:val="center"/>
          </w:tcPr>
          <w:p>
            <w:pPr>
              <w:pStyle w:val="5"/>
              <w:spacing w:line="520" w:lineRule="exact"/>
              <w:jc w:val="center"/>
              <w:rPr>
                <w:rFonts w:ascii="Times New Roman" w:hAnsi="Times New Roman" w:eastAsia="仿宋" w:cs="Times New Roman"/>
                <w:bCs/>
                <w:color w:val="000000"/>
                <w:sz w:val="32"/>
                <w:szCs w:val="32"/>
                <w:lang w:val="en-US" w:eastAsia="zh-CN"/>
              </w:rPr>
            </w:pPr>
          </w:p>
        </w:tc>
        <w:tc>
          <w:tcPr>
            <w:tcW w:w="2187" w:type="dxa"/>
            <w:noWrap w:val="0"/>
            <w:vAlign w:val="center"/>
          </w:tcPr>
          <w:p>
            <w:pPr>
              <w:pStyle w:val="5"/>
              <w:spacing w:line="520" w:lineRule="exact"/>
              <w:ind w:left="320" w:hanging="320" w:hangingChars="100"/>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测评项目二：教学质量</w:t>
            </w:r>
          </w:p>
        </w:tc>
        <w:tc>
          <w:tcPr>
            <w:tcW w:w="2645" w:type="dxa"/>
            <w:noWrap w:val="0"/>
            <w:vAlign w:val="center"/>
          </w:tcPr>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满意</w:t>
            </w:r>
          </w:p>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2213" w:type="dxa"/>
            <w:vMerge w:val="continue"/>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p>
        </w:tc>
        <w:tc>
          <w:tcPr>
            <w:tcW w:w="1335" w:type="dxa"/>
            <w:vMerge w:val="restart"/>
            <w:noWrap w:val="0"/>
            <w:vAlign w:val="center"/>
          </w:tcPr>
          <w:p>
            <w:pPr>
              <w:pStyle w:val="5"/>
              <w:spacing w:line="52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实操</w:t>
            </w:r>
          </w:p>
        </w:tc>
        <w:tc>
          <w:tcPr>
            <w:tcW w:w="2187" w:type="dxa"/>
            <w:noWrap w:val="0"/>
            <w:vAlign w:val="center"/>
          </w:tcPr>
          <w:p>
            <w:pPr>
              <w:pStyle w:val="5"/>
              <w:spacing w:line="52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测评项目三：课程安排</w:t>
            </w:r>
          </w:p>
        </w:tc>
        <w:tc>
          <w:tcPr>
            <w:tcW w:w="2645" w:type="dxa"/>
            <w:noWrap w:val="0"/>
            <w:vAlign w:val="center"/>
          </w:tcPr>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满意</w:t>
            </w:r>
          </w:p>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2213" w:type="dxa"/>
            <w:vMerge w:val="continue"/>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p>
        </w:tc>
        <w:tc>
          <w:tcPr>
            <w:tcW w:w="1335" w:type="dxa"/>
            <w:vMerge w:val="continue"/>
            <w:noWrap w:val="0"/>
            <w:vAlign w:val="center"/>
          </w:tcPr>
          <w:p>
            <w:pPr>
              <w:pStyle w:val="5"/>
              <w:spacing w:line="520" w:lineRule="exact"/>
              <w:jc w:val="center"/>
              <w:rPr>
                <w:rFonts w:ascii="Times New Roman" w:hAnsi="Times New Roman" w:eastAsia="仿宋" w:cs="Times New Roman"/>
                <w:bCs/>
                <w:color w:val="000000"/>
                <w:sz w:val="32"/>
                <w:szCs w:val="32"/>
                <w:lang w:val="en-US" w:eastAsia="zh-CN"/>
              </w:rPr>
            </w:pPr>
          </w:p>
        </w:tc>
        <w:tc>
          <w:tcPr>
            <w:tcW w:w="2187" w:type="dxa"/>
            <w:noWrap w:val="0"/>
            <w:vAlign w:val="center"/>
          </w:tcPr>
          <w:p>
            <w:pPr>
              <w:pStyle w:val="5"/>
              <w:spacing w:line="520" w:lineRule="exact"/>
              <w:ind w:left="320" w:hanging="320" w:hangingChars="100"/>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测评项目四：教学质量</w:t>
            </w:r>
          </w:p>
        </w:tc>
        <w:tc>
          <w:tcPr>
            <w:tcW w:w="2645" w:type="dxa"/>
            <w:noWrap w:val="0"/>
            <w:vAlign w:val="center"/>
          </w:tcPr>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满意</w:t>
            </w:r>
          </w:p>
          <w:p>
            <w:pPr>
              <w:pStyle w:val="5"/>
              <w:spacing w:line="520" w:lineRule="exact"/>
              <w:ind w:firstLine="640" w:firstLineChars="200"/>
              <w:rPr>
                <w:rFonts w:ascii="Times New Roman" w:hAnsi="Times New Roman" w:eastAsia="仿宋" w:cs="Times New Roman"/>
                <w:bCs/>
                <w:color w:val="000000"/>
                <w:sz w:val="32"/>
                <w:szCs w:val="32"/>
                <w:lang w:val="en-US" w:eastAsia="zh-CN"/>
              </w:rPr>
            </w:pPr>
            <w:r>
              <w:rPr>
                <w:rFonts w:ascii="Times New Roman" w:hAnsi="Times New Roman" w:cs="Times New Roman"/>
                <w:bCs/>
                <w:color w:val="000000"/>
                <w:sz w:val="32"/>
                <w:szCs w:val="32"/>
                <w:lang w:val="en-US" w:eastAsia="zh-CN"/>
              </w:rPr>
              <w:sym w:font="Wingdings 2" w:char="00A3"/>
            </w:r>
            <w:r>
              <w:rPr>
                <w:rFonts w:ascii="Times New Roman" w:hAnsi="Times New Roman" w:eastAsia="仿宋" w:cs="Times New Roman"/>
                <w:bCs/>
                <w:color w:val="000000"/>
                <w:sz w:val="32"/>
                <w:szCs w:val="32"/>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2213" w:type="dxa"/>
            <w:noWrap w:val="0"/>
            <w:vAlign w:val="center"/>
          </w:tcPr>
          <w:p>
            <w:pPr>
              <w:pStyle w:val="5"/>
              <w:spacing w:line="560" w:lineRule="exact"/>
              <w:ind w:firstLine="0"/>
              <w:jc w:val="center"/>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其他意见建议</w:t>
            </w:r>
          </w:p>
        </w:tc>
        <w:tc>
          <w:tcPr>
            <w:tcW w:w="6167" w:type="dxa"/>
            <w:gridSpan w:val="3"/>
            <w:noWrap w:val="0"/>
            <w:vAlign w:val="center"/>
          </w:tcPr>
          <w:p>
            <w:pPr>
              <w:pStyle w:val="5"/>
              <w:spacing w:line="560" w:lineRule="exact"/>
              <w:jc w:val="center"/>
              <w:rPr>
                <w:rFonts w:ascii="Times New Roman" w:hAnsi="Times New Roman" w:eastAsia="仿宋" w:cs="Times New Roman"/>
                <w:bCs/>
                <w:color w:val="000000"/>
                <w:sz w:val="32"/>
                <w:szCs w:val="32"/>
                <w:lang w:val="en-US" w:eastAsia="zh-CN"/>
              </w:rPr>
            </w:pPr>
          </w:p>
        </w:tc>
      </w:tr>
    </w:tbl>
    <w:p>
      <w:pPr>
        <w:pStyle w:val="5"/>
        <w:autoSpaceDE w:val="0"/>
        <w:autoSpaceDN w:val="0"/>
        <w:spacing w:line="500" w:lineRule="exact"/>
        <w:ind w:firstLine="320" w:firstLineChars="100"/>
        <w:jc w:val="left"/>
        <w:rPr>
          <w:rFonts w:ascii="Times New Roman" w:hAnsi="Times New Roman" w:eastAsia="仿宋" w:cs="Times New Roman"/>
          <w:bCs/>
          <w:color w:val="000000"/>
          <w:sz w:val="32"/>
          <w:szCs w:val="32"/>
          <w:lang w:val="en-US" w:eastAsia="zh-CN"/>
        </w:rPr>
      </w:pPr>
      <w:r>
        <w:rPr>
          <w:rFonts w:ascii="Times New Roman" w:hAnsi="Times New Roman" w:eastAsia="仿宋" w:cs="Times New Roman"/>
          <w:bCs/>
          <w:color w:val="000000"/>
          <w:sz w:val="32"/>
          <w:szCs w:val="32"/>
          <w:lang w:val="en-US" w:eastAsia="zh-CN"/>
        </w:rPr>
        <w:t xml:space="preserve">备注：1.本表由参训学员在“满意”“不满意”前框框中打“√”； </w:t>
      </w:r>
    </w:p>
    <w:p>
      <w:pPr>
        <w:pStyle w:val="5"/>
        <w:autoSpaceDE w:val="0"/>
        <w:autoSpaceDN w:val="0"/>
        <w:spacing w:line="500" w:lineRule="exact"/>
        <w:ind w:left="1568" w:leftChars="390" w:hanging="320" w:hangingChars="100"/>
        <w:jc w:val="left"/>
        <w:rPr>
          <w:rFonts w:ascii="Times New Roman" w:hAnsi="Times New Roman" w:cs="Times New Roman"/>
        </w:rPr>
      </w:pPr>
      <w:r>
        <w:rPr>
          <w:rFonts w:hint="eastAsia" w:ascii="Times New Roman" w:hAnsi="Times New Roman" w:eastAsia="仿宋" w:cs="Times New Roman"/>
          <w:bCs/>
          <w:color w:val="000000"/>
          <w:sz w:val="32"/>
          <w:szCs w:val="32"/>
          <w:lang w:val="en-US" w:eastAsia="zh-CN"/>
        </w:rPr>
        <w:t>2.</w:t>
      </w:r>
      <w:r>
        <w:rPr>
          <w:rFonts w:ascii="Times New Roman" w:hAnsi="Times New Roman" w:eastAsia="仿宋" w:cs="Times New Roman"/>
          <w:bCs/>
          <w:color w:val="000000"/>
          <w:sz w:val="32"/>
          <w:szCs w:val="32"/>
          <w:lang w:val="en-US" w:eastAsia="zh-CN"/>
        </w:rPr>
        <w:t>本表由所在地人社部门负责在培训班结束时现场发放给参训学员填写并当场收回进行汇总</w:t>
      </w:r>
      <w:r>
        <w:rPr>
          <w:rFonts w:hint="eastAsia" w:ascii="Times New Roman" w:hAnsi="Times New Roman" w:eastAsia="仿宋" w:cs="Times New Roman"/>
          <w:bCs/>
          <w:color w:val="000000"/>
          <w:sz w:val="32"/>
          <w:szCs w:val="32"/>
          <w:lang w:val="en-US" w:eastAsia="zh-CN"/>
        </w:rPr>
        <w:t>，参加测评人数应不少于培训班参训人数50%</w:t>
      </w:r>
      <w:r>
        <w:rPr>
          <w:rFonts w:ascii="Times New Roman" w:hAnsi="Times New Roman" w:eastAsia="仿宋" w:cs="Times New Roman"/>
          <w:bCs/>
          <w:color w:val="000000"/>
          <w:sz w:val="32"/>
          <w:szCs w:val="32"/>
          <w:lang w:val="en-US" w:eastAsia="zh-CN"/>
        </w:rPr>
        <w:t>。</w:t>
      </w:r>
    </w:p>
    <w:p>
      <w:pPr>
        <w:spacing w:line="480" w:lineRule="exact"/>
        <w:rPr>
          <w:rFonts w:hint="eastAsia" w:ascii="仿宋" w:hAnsi="仿宋" w:eastAsia="仿宋"/>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5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Body text|1"/>
    <w:basedOn w:val="1"/>
    <w:qFormat/>
    <w:uiPriority w:val="0"/>
    <w:pPr>
      <w:spacing w:line="398"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2023-10-08T08:51:04Z</dcterms:created>
  <dc:creator>User</dc:creator>
  <cp:lastModifiedBy>User</cp:lastModifiedBy>
  <dcterms:modified xsi:type="dcterms:W3CDTF">2023-10-08T08:51:39Z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