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各县（市、区）2023年就业见习岗位募集</w:t>
      </w:r>
    </w:p>
    <w:p>
      <w:pPr>
        <w:snapToGrid w:val="0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计划目标任务安排表</w:t>
      </w:r>
    </w:p>
    <w:tbl>
      <w:tblPr>
        <w:tblStyle w:val="4"/>
        <w:tblW w:w="80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9"/>
        <w:gridCol w:w="4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8"/>
                <w:szCs w:val="28"/>
              </w:rPr>
              <w:t>见习岗位募集数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鲤城区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丰泽区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洛江区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泉港区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石狮市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晋江市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南安市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惠安县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安溪县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永春县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德化县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开发区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台商投资区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全市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Cs/>
                <w:sz w:val="28"/>
                <w:szCs w:val="28"/>
              </w:rPr>
              <w:t>2000</w:t>
            </w:r>
          </w:p>
        </w:tc>
      </w:tr>
    </w:tbl>
    <w:p>
      <w:pPr>
        <w:spacing w:line="250" w:lineRule="exact"/>
        <w:rPr>
          <w:rFonts w:eastAsia="仿宋_GB2312"/>
          <w:sz w:val="24"/>
          <w:szCs w:val="32"/>
        </w:rPr>
      </w:pPr>
    </w:p>
    <w:p>
      <w:pPr>
        <w:spacing w:after="303" w:afterLines="51" w:line="250" w:lineRule="exact"/>
        <w:ind w:left="1016" w:leftChars="260" w:right="590" w:rightChars="284" w:hanging="476" w:hangingChars="200"/>
        <w:rPr>
          <w:rFonts w:eastAsia="仿宋_GB2312"/>
          <w:sz w:val="24"/>
          <w:szCs w:val="32"/>
        </w:rPr>
        <w:sectPr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  <w:r>
        <w:rPr>
          <w:rFonts w:hint="eastAsia" w:eastAsia="仿宋_GB2312"/>
          <w:sz w:val="24"/>
          <w:szCs w:val="32"/>
        </w:rPr>
        <w:t>注：见习岗位募集数是指到2023年12月底，《百万就业见习岗位募集计划情况汇总表》中，指标3“</w:t>
      </w:r>
      <w:r>
        <w:rPr>
          <w:rFonts w:eastAsia="仿宋_GB2312"/>
          <w:sz w:val="24"/>
          <w:szCs w:val="32"/>
        </w:rPr>
        <w:t>本期末实有见习岗位总数</w:t>
      </w:r>
      <w:r>
        <w:rPr>
          <w:rFonts w:hint="eastAsia" w:eastAsia="仿宋_GB2312"/>
          <w:sz w:val="24"/>
          <w:szCs w:val="32"/>
        </w:rPr>
        <w:t>”数量。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1EE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2023-09-01T09:22:15Z</dcterms:created>
  <dc:creator>Administrator</dc:creator>
  <cp:lastModifiedBy>梦</cp:lastModifiedBy>
  <dcterms:modified xsi:type="dcterms:W3CDTF">2023-09-01T09:23:56Z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29EB4427A1AD447D9481A39055D21DD1_12</vt:lpwstr>
  </property>
</Properties>
</file>