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exact"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20" w:lineRule="exact"/>
        <w:jc w:val="both"/>
        <w:textAlignment w:val="baseline"/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泉州市高层次人才子女入学申请流程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一、申请对象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经确认并在任期内的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eastAsia="zh-CN"/>
        </w:rPr>
        <w:t>省特级、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A类、B类、C类和泉州市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第一至第五层次人才子女。</w:t>
      </w:r>
      <w:r>
        <w:rPr>
          <w:rStyle w:val="10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省特级、</w:t>
      </w:r>
      <w:r>
        <w:rPr>
          <w:rStyle w:val="10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A类人才比照市第一层次人才，省B类、C类人才分别比照市第二、三层次人才。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二、申请时间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FF0000"/>
          <w:spacing w:val="0"/>
          <w:w w:val="10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（一）入学申请时间。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</w:rPr>
        <w:t>幼儿园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/>
        </w:rPr>
        <w:t>6月6日-7月1日，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</w:rPr>
        <w:t>小学：</w:t>
      </w:r>
      <w:r>
        <w:rPr>
          <w:rStyle w:val="10"/>
          <w:rFonts w:hint="eastAsia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/>
        </w:rPr>
        <w:t>6月6日-6月28日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</w:rPr>
        <w:t>，中学：5月</w:t>
      </w:r>
      <w:r>
        <w:rPr>
          <w:rStyle w:val="10"/>
          <w:rFonts w:hint="eastAsia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</w:rPr>
        <w:t>日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/>
        </w:rPr>
        <w:t>-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</w:rPr>
        <w:t>5月</w:t>
      </w:r>
      <w:r>
        <w:rPr>
          <w:rStyle w:val="10"/>
          <w:rFonts w:hint="eastAsia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Style w:val="10"/>
          <w:rFonts w:hint="eastAsia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eastAsia="zh-CN"/>
        </w:rPr>
        <w:t>日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Times New Roman" w:hAnsi="Times New Roman" w:eastAsia="仿宋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（二）转学申请时间。</w:t>
      </w:r>
      <w:r>
        <w:rPr>
          <w:rStyle w:val="10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</w:rPr>
        <w:t>按《福建省教育厅关于印发福建省中小学生学籍管理办法的通知》（闽教基〔2016〕44号）执行</w:t>
      </w:r>
      <w:r>
        <w:rPr>
          <w:rStyle w:val="10"/>
          <w:rFonts w:hint="eastAsia" w:eastAsia="仿宋_GB2312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Style w:val="10"/>
          <w:rFonts w:hint="eastAsia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宋体-方正超大字符集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（三）中考加分申请。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5月25日前。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三、申请程序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（一）入、转学申请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。请在规定时间内登录泉州市高层次人才“一站式”服务大厅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进行网上申报（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操作手册下载网址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</w:rPr>
        <w:t>http://www.qzrc.gov.cn/news/newsinfoshow.jsp?infoId=3D79001D1BCA7EE6B6ADEDF78D3973AF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），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填写相关信息（参考附件2《泉州市高层次人才子女入（转）学申请表（</w:t>
      </w:r>
      <w:r>
        <w:rPr>
          <w:rStyle w:val="10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样表）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》）并按规定上传佐证材料的原件照片，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其中：申请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</w:rPr>
        <w:t>公办、民办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小学和公办初中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的需上传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“申请材料”1-6项，申请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</w:rPr>
        <w:t>民办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初中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的需上传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</w:rPr>
        <w:t>“申请材料” 1-7项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  <w:r>
        <w:rPr>
          <w:rStyle w:val="10"/>
          <w:rFonts w:hint="eastAsia" w:eastAsia="仿宋_GB2312" w:cs="Times New Roman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u w:val="single"/>
          <w:lang w:val="en-US" w:eastAsia="zh-CN"/>
        </w:rPr>
        <w:t>如申请市直小学，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single"/>
          <w:lang w:val="en-US" w:eastAsia="zh-CN" w:bidi="ar"/>
        </w:rPr>
        <w:t>同时于7月1日-7月4日通过闽政通“泉服务”-“泉教育”-小学入学一件事模块等入口进行市直小学一年级招生入学网上报名。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根据我市小学、初中招生录取程序，高层次人才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u w:val="single"/>
        </w:rPr>
        <w:t>不能同时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申请公办和民办中小学的入学照顾。如选择申请公办中小学的，需填报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u w:val="none"/>
        </w:rPr>
        <w:t>三个意向学校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；如选择申请民办中小学的，只能填报一个意向学校。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（二）中考加分申请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请填写《“注意录取”考生登记表》（附件4），携带相关佐证材料（“申请材料”1－6项）原件及1份复印件至泉州市人力资源和社会保障局专家和引智工作科办理。（地址：泉州市丰泽区东海行政中心交通科研楼B栋902室，联系电话22112397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FF0000"/>
          <w:spacing w:val="0"/>
          <w:w w:val="10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四、申请材料（网上申请必须上传原件）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1.泉州市高层次人才证或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入选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文件扫描件。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2.高层次人才身份证、户口簿（或能体现父母子女关系的证件。如果父母和子女户口分设的，应同时提供子女户口薄）。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3.高层次人才与工作单位签订的劳动合同或任职文件（如自主创业的应提供工商登记营业执照及纳税凭证）。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4.房产证（引进人才可提供租赁合同）。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5.单位证明并盖章（如：本单位证明申请人于××年×月起在本单位工作，目前担任××××（具体职位），如有不实，本单位愿意承担全部责任）。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6.申请人承诺并</w:t>
      </w:r>
      <w:r>
        <w:rPr>
          <w:rStyle w:val="10"/>
          <w:rFonts w:hint="eastAsia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亲笔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签名（本人承诺所提供的申请资料和信息全部真实，如有不实，本人愿意承担全部责任，对弄虚作假的将取消照顾资格）。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7.申请入读</w:t>
      </w:r>
      <w:r>
        <w:rPr>
          <w:rStyle w:val="10"/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民办初中</w:t>
      </w: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的除上述1-6项材料外还需提供《泉州市民办初中学校教育照顾对象登记表》（附件3）。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五、办理时限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yellow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（一）入学申请在7月30日前办结。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（二）转学申请按省教育厅相关文件规定办理。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（三）中考招生加分申请由人社部门受理后即办。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六、受理单位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泉州市教育局、各县（市、区）教育局。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泉州市人力资源和社会保障局。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Style w:val="10"/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七、服务专窗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泉州市教育局，中教科联系电话：22782219，初幼教科联系电话：28229298。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泉州市高层次人才服务中心，地址：泉州市丰泽区东海行政中心交通科研楼B栋913室，联系电话：28133880。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jc w:val="both"/>
        <w:textAlignment w:val="baseline"/>
        <w:rPr>
          <w:rStyle w:val="10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79DA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rPr>
      <w:sz w:val="44"/>
    </w:rPr>
  </w:style>
  <w:style w:type="paragraph" w:styleId="4">
    <w:name w:val="Body Text Indent 2"/>
    <w:basedOn w:val="1"/>
    <w:next w:val="5"/>
    <w:qFormat/>
    <w:uiPriority w:val="0"/>
    <w:pPr>
      <w:snapToGrid w:val="0"/>
      <w:spacing w:line="560" w:lineRule="exact"/>
      <w:ind w:firstLine="640" w:firstLineChars="200"/>
    </w:pPr>
    <w:rPr>
      <w:rFonts w:ascii="仿宋_GB2312" w:eastAsia="仿宋_GB2312"/>
      <w:color w:val="FF0000"/>
      <w:sz w:val="32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1"/>
    <w:basedOn w:val="1"/>
    <w:link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2023-05-11T01:33:34Z</dcterms:created>
  <dc:creator>Administrator</dc:creator>
  <cp:lastModifiedBy>梦</cp:lastModifiedBy>
  <dcterms:modified xsi:type="dcterms:W3CDTF">2023-05-11T01:33:40Z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A577984E8D244833ACDF2BDA2BABD87C_12</vt:lpwstr>
  </property>
</Properties>
</file>