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tbl>
      <w:tblPr>
        <w:tblStyle w:val="2"/>
        <w:tblW w:w="12487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34"/>
        <w:gridCol w:w="4831"/>
        <w:gridCol w:w="368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48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 w:cs="Times New Roman"/>
                <w:sz w:val="40"/>
                <w:szCs w:val="40"/>
              </w:rPr>
            </w:pPr>
            <w:r>
              <w:rPr>
                <w:rFonts w:ascii="方正小标宋简体" w:hAnsi="宋体" w:eastAsia="方正小标宋简体" w:cs="方正小标宋简体"/>
                <w:sz w:val="44"/>
                <w:szCs w:val="44"/>
              </w:rPr>
              <w:t xml:space="preserve">   2022</w:t>
            </w:r>
            <w:r>
              <w:rPr>
                <w:rFonts w:hint="eastAsia" w:ascii="方正小标宋简体" w:hAnsi="宋体" w:eastAsia="方正小标宋简体" w:cs="方正小标宋简体"/>
                <w:sz w:val="44"/>
                <w:szCs w:val="44"/>
              </w:rPr>
              <w:t>年度泉州市“优秀劳资专管员”名单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项目所在地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施工总承包单位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劳资专管员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市直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泉州市荣誉酒店广场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中湾建设集团有限公司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谢海艳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丰泽区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泉州市正骨医院北峰院区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福建省五建建设集团有限公司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黄孟振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丰泽区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泉州东海悦华酒店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福建省二建建设集团有限公司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洪子和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洛江区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双阳前洋安置小区二期</w:t>
            </w:r>
            <w:r>
              <w:rPr>
                <w:rFonts w:ascii="仿宋_GB2312" w:hAnsi="宋体" w:cs="仿宋_GB2312"/>
                <w:sz w:val="28"/>
                <w:szCs w:val="28"/>
              </w:rPr>
              <w:t>B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方圆建设集团有限公司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陈美珠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泉港区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天马华耀城</w:t>
            </w:r>
            <w:r>
              <w:rPr>
                <w:rFonts w:ascii="仿宋_GB2312" w:hAnsi="宋体" w:cs="仿宋_GB2312"/>
                <w:sz w:val="28"/>
                <w:szCs w:val="28"/>
              </w:rPr>
              <w:t>83#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地块</w:t>
            </w:r>
            <w:r>
              <w:rPr>
                <w:rFonts w:ascii="仿宋_GB2312" w:hAnsi="宋体" w:cs="仿宋_GB2312"/>
                <w:sz w:val="28"/>
                <w:szCs w:val="28"/>
              </w:rPr>
              <w:t>39#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、</w:t>
            </w:r>
            <w:r>
              <w:rPr>
                <w:rFonts w:ascii="仿宋_GB2312" w:hAnsi="宋体" w:cs="仿宋_GB2312"/>
                <w:sz w:val="28"/>
                <w:szCs w:val="28"/>
              </w:rPr>
              <w:t>50#-52#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楼及地下室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禹建路桥工程有限公司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陈丽琼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晋江市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五店市·晋文坊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厦门市建安集团有限公司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谢永镇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石狮市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石狮市</w:t>
            </w:r>
            <w:r>
              <w:rPr>
                <w:rFonts w:ascii="仿宋_GB2312" w:hAnsi="宋体" w:cs="仿宋_GB2312"/>
                <w:sz w:val="28"/>
                <w:szCs w:val="28"/>
              </w:rPr>
              <w:t>2021S-09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号地块项目</w:t>
            </w:r>
          </w:p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（</w:t>
            </w:r>
            <w:r>
              <w:rPr>
                <w:rFonts w:ascii="仿宋_GB2312" w:hAnsi="宋体" w:cs="仿宋_GB2312"/>
                <w:sz w:val="28"/>
                <w:szCs w:val="28"/>
              </w:rPr>
              <w:t>1#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生产车间、</w:t>
            </w:r>
            <w:r>
              <w:rPr>
                <w:rFonts w:ascii="仿宋_GB2312" w:hAnsi="宋体" w:cs="仿宋_GB2312"/>
                <w:sz w:val="28"/>
                <w:szCs w:val="28"/>
              </w:rPr>
              <w:t>3#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生产车间、综合楼）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中建协和建设有限公司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林传勃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南安市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福建省源昌建设工程有限公司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福建省源昌建设工程有限公司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王月惠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惠安县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惠安县第四实验小学项目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福建平祥建设工程有限公司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汤惠清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永春县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榜头小区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千易建设集团有限公司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邱佳毅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德化县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城建·水墨观邸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中建海峡建设发展有限公司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苏桂梅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台商投资区</w:t>
            </w:r>
          </w:p>
        </w:tc>
        <w:tc>
          <w:tcPr>
            <w:tcW w:w="4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台投盛利</w:t>
            </w:r>
            <w:r>
              <w:rPr>
                <w:rFonts w:ascii="仿宋_GB2312" w:hAnsi="宋体" w:cs="仿宋_GB2312"/>
                <w:sz w:val="28"/>
                <w:szCs w:val="28"/>
              </w:rPr>
              <w:t>S2020-03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号项目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福建省汤头建工集团有限公司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黄薇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53B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2023-02-15T21:29:49Z</dcterms:created>
  <dc:creator>Administrator</dc:creator>
  <cp:lastModifiedBy>梦</cp:lastModifiedBy>
  <dcterms:modified xsi:type="dcterms:W3CDTF">2023-02-15T21:30:05Z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47A27FC319A045718B5D59E050944BD1</vt:lpwstr>
  </property>
</Properties>
</file>