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附件</w:t>
      </w:r>
      <w:r>
        <w:rPr>
          <w:rStyle w:val="4"/>
          <w:rFonts w:ascii="黑体" w:hAnsi="黑体" w:eastAsia="黑体"/>
          <w:sz w:val="32"/>
          <w:szCs w:val="32"/>
        </w:rPr>
        <w:t>6</w:t>
      </w:r>
    </w:p>
    <w:p>
      <w:pPr>
        <w:spacing w:line="540" w:lineRule="exact"/>
        <w:jc w:val="center"/>
        <w:rPr>
          <w:rStyle w:val="4"/>
          <w:rFonts w:hint="eastAsia" w:eastAsia="方正小标宋简体"/>
          <w:bCs/>
          <w:sz w:val="44"/>
          <w:szCs w:val="44"/>
        </w:rPr>
      </w:pPr>
      <w:r>
        <w:rPr>
          <w:rStyle w:val="4"/>
          <w:rFonts w:hint="eastAsia" w:eastAsia="方正小标宋简体"/>
          <w:bCs/>
          <w:sz w:val="44"/>
          <w:szCs w:val="44"/>
        </w:rPr>
        <w:t>泉州市农民工工资保证金银行（工程担保</w:t>
      </w:r>
    </w:p>
    <w:p>
      <w:pPr>
        <w:spacing w:line="540" w:lineRule="exact"/>
        <w:jc w:val="center"/>
        <w:rPr>
          <w:rStyle w:val="4"/>
          <w:rFonts w:eastAsia="方正小标宋简体"/>
          <w:bCs/>
          <w:sz w:val="44"/>
          <w:szCs w:val="44"/>
        </w:rPr>
      </w:pPr>
      <w:r>
        <w:rPr>
          <w:rStyle w:val="4"/>
          <w:rFonts w:hint="eastAsia" w:eastAsia="方正小标宋简体"/>
          <w:bCs/>
          <w:sz w:val="44"/>
          <w:szCs w:val="44"/>
        </w:rPr>
        <w:t>公司、保险公司）保函（工程保证保险）</w:t>
      </w:r>
    </w:p>
    <w:p>
      <w:pPr>
        <w:spacing w:line="540" w:lineRule="exact"/>
        <w:jc w:val="center"/>
        <w:rPr>
          <w:rStyle w:val="4"/>
          <w:rFonts w:eastAsia="方正小标宋简体"/>
          <w:bCs/>
          <w:sz w:val="44"/>
          <w:szCs w:val="44"/>
        </w:rPr>
      </w:pPr>
      <w:r>
        <w:rPr>
          <w:rStyle w:val="4"/>
          <w:rFonts w:hint="eastAsia" w:eastAsia="方正小标宋简体"/>
          <w:bCs/>
          <w:sz w:val="44"/>
          <w:szCs w:val="44"/>
        </w:rPr>
        <w:t>（样本）</w:t>
      </w:r>
    </w:p>
    <w:p>
      <w:pPr>
        <w:spacing w:line="540" w:lineRule="exact"/>
        <w:ind w:right="1420"/>
        <w:jc w:val="right"/>
        <w:rPr>
          <w:rStyle w:val="4"/>
          <w:rFonts w:ascii="仿宋_GB2312" w:hAnsi="仿宋_GB2312" w:eastAsia="仿宋_GB2312"/>
          <w:kern w:val="0"/>
          <w:sz w:val="28"/>
          <w:szCs w:val="28"/>
        </w:rPr>
      </w:pPr>
      <w:r>
        <w:rPr>
          <w:rStyle w:val="4"/>
          <w:rFonts w:hint="eastAsia" w:ascii="仿宋_GB2312" w:hAnsi="仿宋_GB2312" w:eastAsia="仿宋_GB2312"/>
          <w:kern w:val="0"/>
          <w:sz w:val="28"/>
          <w:szCs w:val="28"/>
        </w:rPr>
        <w:t>编</w:t>
      </w:r>
      <w:r>
        <w:rPr>
          <w:rStyle w:val="4"/>
          <w:rFonts w:ascii="仿宋_GB2312" w:hAnsi="仿宋_GB2312" w:eastAsia="仿宋_GB2312"/>
          <w:kern w:val="0"/>
          <w:sz w:val="28"/>
          <w:szCs w:val="28"/>
        </w:rPr>
        <w:t xml:space="preserve">    </w:t>
      </w:r>
      <w:r>
        <w:rPr>
          <w:rStyle w:val="4"/>
          <w:rFonts w:hint="eastAsia" w:ascii="仿宋_GB2312" w:hAnsi="仿宋_GB2312" w:eastAsia="仿宋_GB2312"/>
          <w:kern w:val="0"/>
          <w:sz w:val="28"/>
          <w:szCs w:val="28"/>
        </w:rPr>
        <w:t>号：</w:t>
      </w:r>
    </w:p>
    <w:p>
      <w:pPr>
        <w:spacing w:line="540" w:lineRule="exact"/>
        <w:ind w:right="1420"/>
        <w:jc w:val="right"/>
        <w:rPr>
          <w:rStyle w:val="4"/>
          <w:rFonts w:ascii="仿宋_GB2312" w:hAnsi="仿宋_GB2312" w:eastAsia="仿宋_GB2312"/>
          <w:kern w:val="0"/>
          <w:sz w:val="28"/>
          <w:szCs w:val="28"/>
        </w:rPr>
      </w:pPr>
      <w:r>
        <w:rPr>
          <w:rStyle w:val="4"/>
          <w:rFonts w:hint="eastAsia" w:ascii="仿宋_GB2312" w:hAnsi="仿宋_GB2312" w:eastAsia="仿宋_GB2312"/>
          <w:kern w:val="0"/>
          <w:sz w:val="28"/>
          <w:szCs w:val="28"/>
        </w:rPr>
        <w:t>开立日期：</w:t>
      </w:r>
    </w:p>
    <w:p>
      <w:pPr>
        <w:spacing w:line="560" w:lineRule="exact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ascii="仿宋_GB2312" w:hAnsi="仿宋_GB2312" w:eastAsia="仿宋_GB2312"/>
          <w:kern w:val="0"/>
          <w:sz w:val="32"/>
          <w:szCs w:val="32"/>
          <w:u w:val="single" w:color="000000"/>
        </w:rPr>
        <w:t xml:space="preserve">                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局：</w:t>
      </w:r>
    </w:p>
    <w:p>
      <w:pPr>
        <w:widowControl w:val="0"/>
        <w:spacing w:line="560" w:lineRule="exact"/>
        <w:ind w:firstLine="640" w:firstLineChars="200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根据《保障农民工工资支付条例》《工程建设领域农民工工资保证金规定》《福建省工程建设领域农民工工资保证金管理实施办法》《泉州市工程建设领域农民工工资保证金管理实施意见》等规定，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  <w:u w:val="single" w:color="000000"/>
        </w:rPr>
        <w:t>（企业全称）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企业（以下简称存储企业，统一社会信用代码：）需依法存储农民工工资保证金人民币（大写）</w:t>
      </w:r>
      <w:r>
        <w:rPr>
          <w:rStyle w:val="4"/>
          <w:rFonts w:ascii="仿宋_GB2312" w:hAns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佰</w:t>
      </w:r>
      <w:r>
        <w:rPr>
          <w:rStyle w:val="4"/>
          <w:rFonts w:ascii="仿宋_GB2312" w:hAns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拾万元（小写￥：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万元）。应存储企业申请，我行兹开立以贵局为受益人，金额不超过人民币（大写）佰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拾万元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（小写￥：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万元）的不可撤销见索即付保函（或工程保证保险，下同），保证存储企业支付所承包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  <w:u w:val="single"/>
        </w:rPr>
        <w:t>（工程项目全称）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发生的拖欠农民工工资款项。</w:t>
      </w:r>
    </w:p>
    <w:p>
      <w:pPr>
        <w:widowControl w:val="0"/>
        <w:spacing w:line="560" w:lineRule="exact"/>
        <w:ind w:firstLine="640" w:firstLineChars="200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我行保证在收到贵局出具的《泉州市农民工工资保证金支付通知书》及本保函正本原件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>5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个工作日内，在上述担保金额范围内，根据《泉州市农民工工资保证金支付通知书》向贵局承担担保责任。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元旦、春节前后等特殊节点时间或者因拖欠农民工工资引发群体性事件、极端事件的，我行保证按照《支付通知书》要求立即支付到位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本保函有效期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日起至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日止。本保函超过有效期、担保义务履行完毕或开立新保函，本保函即行失效，无论本保函是否退回我行。</w:t>
      </w:r>
    </w:p>
    <w:p>
      <w:pPr>
        <w:spacing w:line="560" w:lineRule="exact"/>
        <w:ind w:left="2" w:firstLine="636" w:firstLineChars="199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本保函为独立性保函。</w:t>
      </w:r>
    </w:p>
    <w:p>
      <w:pPr>
        <w:tabs>
          <w:tab w:val="left" w:pos="5970"/>
        </w:tabs>
        <w:spacing w:line="560" w:lineRule="exact"/>
        <w:ind w:firstLine="640" w:firstLineChars="200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我行地址：</w:t>
      </w:r>
    </w:p>
    <w:p>
      <w:pPr>
        <w:tabs>
          <w:tab w:val="left" w:pos="5970"/>
        </w:tabs>
        <w:spacing w:line="560" w:lineRule="exact"/>
        <w:ind w:firstLine="640" w:firstLineChars="200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统一社会信用代码：</w:t>
      </w:r>
    </w:p>
    <w:p>
      <w:pPr>
        <w:tabs>
          <w:tab w:val="left" w:pos="5970"/>
        </w:tabs>
        <w:spacing w:line="560" w:lineRule="exact"/>
        <w:ind w:firstLine="640" w:firstLineChars="200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法定代表人：（签章）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  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时间：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日</w:t>
      </w:r>
    </w:p>
    <w:p>
      <w:pPr>
        <w:tabs>
          <w:tab w:val="left" w:pos="5970"/>
        </w:tabs>
        <w:spacing w:line="560" w:lineRule="exact"/>
        <w:ind w:firstLine="640" w:firstLineChars="200"/>
        <w:rPr>
          <w:rStyle w:val="4"/>
          <w:rFonts w:ascii="仿宋_GB2312" w:hAnsi="仿宋_GB2312" w:eastAsia="仿宋_GB2312"/>
          <w:kern w:val="0"/>
          <w:sz w:val="32"/>
          <w:szCs w:val="32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4800" w:firstLineChars="1500"/>
        <w:rPr>
          <w:rStyle w:val="4"/>
          <w:rFonts w:ascii="仿宋_GB2312" w:hAnsi="仿宋_GB2312" w:eastAsia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经办银行全称（盖章）</w:t>
      </w:r>
    </w:p>
    <w:p>
      <w:pPr>
        <w:tabs>
          <w:tab w:val="left" w:pos="5970"/>
        </w:tabs>
        <w:spacing w:line="460" w:lineRule="exact"/>
        <w:ind w:firstLine="4800" w:firstLineChars="1500"/>
        <w:rPr>
          <w:rStyle w:val="4"/>
          <w:rFonts w:eastAsia="仿宋_GB2312"/>
          <w:kern w:val="0"/>
          <w:sz w:val="28"/>
          <w:szCs w:val="28"/>
        </w:rPr>
      </w:pP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Style w:val="4"/>
          <w:rFonts w:ascii="仿宋_GB2312" w:hAnsi="仿宋_GB2312" w:eastAsia="仿宋_GB2312"/>
          <w:kern w:val="0"/>
          <w:sz w:val="32"/>
          <w:szCs w:val="32"/>
        </w:rPr>
        <w:t xml:space="preserve">   </w:t>
      </w:r>
      <w:r>
        <w:rPr>
          <w:rStyle w:val="4"/>
          <w:rFonts w:hint="eastAsia" w:ascii="仿宋_GB2312" w:hAnsi="仿宋_GB2312" w:eastAsia="仿宋_GB2312"/>
          <w:kern w:val="0"/>
          <w:sz w:val="32"/>
          <w:szCs w:val="32"/>
        </w:rPr>
        <w:t>日</w:t>
      </w: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tabs>
          <w:tab w:val="left" w:pos="5970"/>
        </w:tabs>
        <w:spacing w:line="460" w:lineRule="exact"/>
        <w:ind w:firstLine="560" w:firstLineChars="200"/>
        <w:rPr>
          <w:rStyle w:val="4"/>
          <w:rFonts w:eastAsia="仿宋_GB2312"/>
          <w:kern w:val="0"/>
          <w:sz w:val="28"/>
          <w:szCs w:val="28"/>
        </w:rPr>
      </w:pPr>
    </w:p>
    <w:p>
      <w:pPr>
        <w:spacing w:line="560" w:lineRule="exact"/>
        <w:ind w:firstLine="315" w:firstLineChars="150"/>
        <w:rPr>
          <w:rStyle w:val="4"/>
          <w:rFonts w:eastAsia="华文中宋"/>
          <w:szCs w:val="21"/>
        </w:rPr>
      </w:pPr>
    </w:p>
    <w:p>
      <w:pPr>
        <w:spacing w:line="560" w:lineRule="exact"/>
        <w:ind w:firstLine="315" w:firstLineChars="150"/>
        <w:rPr>
          <w:rStyle w:val="4"/>
          <w:rFonts w:eastAsia="华文中宋"/>
          <w:szCs w:val="21"/>
        </w:rPr>
      </w:pPr>
    </w:p>
    <w:p>
      <w:pPr>
        <w:spacing w:line="560" w:lineRule="exact"/>
        <w:ind w:firstLine="240" w:firstLineChars="100"/>
        <w:rPr>
          <w:rStyle w:val="4"/>
          <w:rFonts w:hint="eastAsia" w:ascii="楷体_GB2312" w:eastAsia="楷体_GB2312"/>
          <w:sz w:val="24"/>
        </w:rPr>
      </w:pPr>
    </w:p>
    <w:p>
      <w:pPr>
        <w:spacing w:line="560" w:lineRule="exact"/>
        <w:ind w:firstLine="240" w:firstLineChars="100"/>
        <w:rPr>
          <w:rStyle w:val="4"/>
          <w:rFonts w:ascii="楷体_GB2312" w:hAnsi="黑体" w:eastAsia="楷体_GB2312"/>
          <w:sz w:val="24"/>
        </w:rPr>
      </w:pPr>
      <w:r>
        <w:rPr>
          <w:rStyle w:val="4"/>
          <w:rFonts w:hint="eastAsia" w:ascii="楷体_GB2312" w:eastAsia="楷体_GB2312"/>
          <w:sz w:val="24"/>
        </w:rPr>
        <w:t>注：样本仅供参考，各地可根据本《实施意见》并结合业务管理要求修订使用。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3F2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2022-06-21T03:35:54Z</dcterms:created>
  <dc:creator>Administrator.MS-RVLWVUCUALQO</dc:creator>
  <cp:lastModifiedBy>Administrator</cp:lastModifiedBy>
  <dcterms:modified xsi:type="dcterms:W3CDTF">2022-06-21T03:36:08Z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7C0B0A5D15BD4287B8110C2ADE259162</vt:lpwstr>
  </property>
</Properties>
</file>