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tbl>
      <w:tblPr>
        <w:tblStyle w:val="2"/>
        <w:tblW w:w="14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768"/>
        <w:gridCol w:w="1037"/>
        <w:gridCol w:w="1909"/>
        <w:gridCol w:w="1118"/>
        <w:gridCol w:w="1854"/>
        <w:gridCol w:w="941"/>
        <w:gridCol w:w="982"/>
        <w:gridCol w:w="1514"/>
        <w:gridCol w:w="1268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79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kern w:val="0"/>
                <w:sz w:val="44"/>
                <w:szCs w:val="44"/>
              </w:rPr>
              <w:t>2022年泉州市专业技术人员继续教育普通班计划表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班次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承办及合办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eastAsia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领域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是否收费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是否使用线上平台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地质岗位专业技能及管理培训班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福建省</w:t>
            </w:r>
            <w:r>
              <w:rPr>
                <w:rFonts w:eastAsia="宋体"/>
                <w:kern w:val="0"/>
                <w:sz w:val="18"/>
                <w:szCs w:val="18"/>
              </w:rPr>
              <w:t>197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地质大队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地质勘探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余珠福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22197558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电商行业企业的数字人才培养</w:t>
            </w:r>
            <w:r>
              <w:rPr>
                <w:rFonts w:eastAsia="宋体"/>
                <w:kern w:val="0"/>
                <w:sz w:val="18"/>
                <w:szCs w:val="18"/>
              </w:rPr>
              <w:t>--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学习阿里巴巴管理三板斧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福建省人才培训测评中心泉州分中心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电商及外贸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曾国斌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18750641928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施工企业专业技术人员继续教育培训班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福建第一公路工程集团有限公司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工程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陈华伟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18350566088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建筑行业“双碳”与绿色建造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省五建培训中心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黄艳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15260788821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海洋重要水产种质资源评价与养护利用培训班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厦门市金海峡高级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生态环境、农业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蔡伟强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18205918509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石化化工新材料企业创新体系建设培训班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厦门市金海峡高级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新材料、工业设计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蔡伟强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18205918509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舰船先进工艺装备创新与技能提升研修班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厦门市金海峡高级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生产制造、生产工艺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蔡伟强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18205918509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装配式桥梁发展前景及建设实践研修班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厦门市金海峡高级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桥梁建筑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蔡伟强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18205918509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建筑设计与城市规划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黎明职业大学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张贵评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13599721768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fldChar w:fldCharType="begin"/>
            </w:r>
            <w:r>
              <w:rPr>
                <w:rFonts w:eastAsia="宋体"/>
                <w:kern w:val="0"/>
                <w:sz w:val="18"/>
                <w:szCs w:val="18"/>
              </w:rPr>
              <w:instrText xml:space="preserve"> HYPERLINK "http://www.baidu.com/link?url=LKxLHDAMbkcA7Ca0Rf-qupQV6ntTxUe5OZyjDb8gjUnva-HQVnOrLNrcw58yKfcyAojitxfqWCTnq8TR9BTpd_" \t "_blank" </w:instrText>
            </w:r>
            <w:r>
              <w:rPr>
                <w:rFonts w:eastAsia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eastAsia="宋体"/>
                <w:kern w:val="0"/>
                <w:sz w:val="18"/>
                <w:szCs w:val="18"/>
              </w:rPr>
              <w:t>《民法典》对建设工程领域的影响及应对建议</w:t>
            </w:r>
            <w:r>
              <w:rPr>
                <w:rFonts w:eastAsia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黎明职业大学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张贵评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13599721768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新时代职业教育发展改革与创新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黎明职业大学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张贵评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13599721768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公路行业工程类专技人员继续教育培训班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泉州市公路事业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发展中心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公路交通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尤惠艺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13665948915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公路行业管理、经济类专技人员继续教育培训班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泉州市公路事业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发展中心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公路交通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尤惠艺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13665948915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班次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承办及合办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eastAsia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领域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是否收费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是否使用线上平台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深化“三教”改革，提高人才培养质量　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泉州市农业学校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李伟坚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13505057886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家庭教育指导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泉州经贸职业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徐银星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15859776899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教育系列继续教育培训班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泉州开放大学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傅伶澜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18965526675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企事业工程技术人员能力提升培训班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泉州市高级技工学校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黄金平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13805943096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农业科技创新与农村产业振兴技术培训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泉州市农业科学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农业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施爱玲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85989630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13599701057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全市文旅系统继续教育培训图书专业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C)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文化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全市文旅系统继续教育培训文博专业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全市文旅系统继续教育培训群文专业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文化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全市文旅系统继续教育培训艺术专业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C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D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E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F)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文化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全市文旅系统继续教育培训广电专业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泉州市企业政工师专业人员继续教育培训</w:t>
            </w:r>
            <w:r>
              <w:rPr>
                <w:rFonts w:eastAsia="宋体"/>
                <w:kern w:val="0"/>
                <w:sz w:val="18"/>
                <w:szCs w:val="18"/>
              </w:rPr>
              <w:t>(A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B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C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D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E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F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G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、</w:t>
            </w:r>
            <w:r>
              <w:rPr>
                <w:rFonts w:eastAsia="宋体"/>
                <w:kern w:val="0"/>
                <w:sz w:val="18"/>
                <w:szCs w:val="18"/>
              </w:rPr>
              <w:t>H)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泉州艺术学校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政工师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徐理华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15906060053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数字农业和数字乡村建设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农业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建筑系列专业技术人员继续教育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建筑专业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现代工程技术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工程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城乡经济统筹发展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经济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班次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承办及合办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eastAsia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领域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是否收费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是否使用线上平台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新闻编辑的创新意识与融合能力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新闻、媒体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教师核心素养提升与专业发展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泉州提高教育中心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22194218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科技创新系列专业人员继续教育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机电一体化与智能制造技术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市场监管综合执法能力提升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食品安全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社会工作者能力提升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数字经济与产业转型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经济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新时代法治理论与实践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法律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新闻采编与新闻管理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新闻播音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建筑数字化与建筑新科技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教学机智在课堂教学中的运用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泉州市科技培训中心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吴岚卿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13859770860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资料费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泉州市水利系统专业技术人员继续教育培训班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泉州市海西培训中心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戴德国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22986390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泉州市涉水行业专业技术人员继续教育培训班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泉州市海西培训中心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水务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戴德国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22986390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集成电路芯片生产流程概述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经济专业人员继续教育培训班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班次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承办及合办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eastAsia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领域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是否收费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是否使用线上平台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工业工程技术应用培训班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绿色农业与乡村振兴培训班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信息安全管理培训班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创新思维开发与应用培训班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普通班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晋江市芯华集成电路人才培训中心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《福建省专业技术人员继续教育条例》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林克峻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13313889900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72CA"/>
    <w:rsid w:val="2F70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2022-03-10T09:33:00Z</dcterms:created>
  <dc:creator>克劳斯迪亚曼蒂</dc:creator>
  <cp:lastModifiedBy>克劳斯迪亚曼蒂</cp:lastModifiedBy>
  <dcterms:modified xsi:type="dcterms:W3CDTF">2022-03-10T09:34:14Z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A035181BA1E144ECB13D6FB972CAB94A</vt:lpwstr>
  </property>
</Properties>
</file>